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82" w:rsidRDefault="004E5F3C" w:rsidP="004E5F3C">
      <w:pPr>
        <w:jc w:val="center"/>
        <w:rPr>
          <w:rFonts w:asciiTheme="majorEastAsia" w:eastAsiaTheme="majorEastAsia" w:hAnsiTheme="majorEastAsia"/>
          <w:sz w:val="28"/>
        </w:rPr>
      </w:pPr>
      <w:r>
        <w:rPr>
          <w:rFonts w:asciiTheme="majorEastAsia" w:eastAsiaTheme="majorEastAsia" w:hAnsiTheme="majorEastAsia" w:hint="eastAsia"/>
          <w:sz w:val="28"/>
        </w:rPr>
        <w:t>光コム共振器を用いたファイバーSPRセンサーに関する基礎研究</w:t>
      </w:r>
    </w:p>
    <w:p w:rsidR="004E5F3C" w:rsidRDefault="004E5F3C" w:rsidP="004E5F3C">
      <w:pPr>
        <w:jc w:val="center"/>
        <w:rPr>
          <w:rFonts w:asciiTheme="majorEastAsia" w:eastAsiaTheme="majorEastAsia" w:hAnsiTheme="majorEastAsia"/>
          <w:sz w:val="28"/>
        </w:rPr>
      </w:pPr>
      <w:r>
        <w:rPr>
          <w:rFonts w:asciiTheme="majorEastAsia" w:eastAsiaTheme="majorEastAsia" w:hAnsiTheme="majorEastAsia" w:hint="eastAsia"/>
          <w:sz w:val="28"/>
        </w:rPr>
        <w:t>～ファイバー光コムの製作～</w:t>
      </w:r>
    </w:p>
    <w:p w:rsidR="004E5F3C" w:rsidRPr="00F91643" w:rsidRDefault="004E5F3C" w:rsidP="004E5F3C">
      <w:pPr>
        <w:jc w:val="center"/>
        <w:rPr>
          <w:rFonts w:asciiTheme="majorEastAsia" w:eastAsiaTheme="majorEastAsia" w:hAnsiTheme="majorEastAsia"/>
          <w:sz w:val="24"/>
        </w:rPr>
      </w:pPr>
    </w:p>
    <w:p w:rsidR="004E5F3C" w:rsidRDefault="004E5F3C" w:rsidP="004E5F3C">
      <w:pPr>
        <w:wordWrap w:val="0"/>
        <w:jc w:val="right"/>
        <w:rPr>
          <w:rFonts w:asciiTheme="minorEastAsia" w:hAnsiTheme="minorEastAsia"/>
          <w:sz w:val="24"/>
          <w:szCs w:val="24"/>
        </w:rPr>
      </w:pPr>
      <w:r>
        <w:rPr>
          <w:rFonts w:asciiTheme="minorEastAsia" w:hAnsiTheme="minorEastAsia" w:hint="eastAsia"/>
          <w:sz w:val="24"/>
          <w:szCs w:val="24"/>
        </w:rPr>
        <w:t>安井研究室　永井　洸丞</w:t>
      </w:r>
    </w:p>
    <w:p w:rsidR="004E5F3C" w:rsidRDefault="004E5F3C" w:rsidP="004E5F3C">
      <w:pPr>
        <w:jc w:val="right"/>
        <w:rPr>
          <w:rFonts w:asciiTheme="minorEastAsia" w:hAnsiTheme="minorEastAsia"/>
          <w:sz w:val="24"/>
          <w:szCs w:val="24"/>
        </w:rPr>
      </w:pPr>
    </w:p>
    <w:p w:rsidR="004E5F3C" w:rsidRDefault="004E5F3C" w:rsidP="004E5F3C">
      <w:pPr>
        <w:jc w:val="left"/>
        <w:rPr>
          <w:rFonts w:asciiTheme="majorEastAsia" w:eastAsiaTheme="majorEastAsia" w:hAnsiTheme="majorEastAsia"/>
          <w:szCs w:val="21"/>
        </w:rPr>
        <w:sectPr w:rsidR="004E5F3C" w:rsidSect="004E5F3C">
          <w:pgSz w:w="11906" w:h="16838"/>
          <w:pgMar w:top="1134" w:right="851" w:bottom="1134" w:left="1418" w:header="851" w:footer="992" w:gutter="0"/>
          <w:cols w:space="425"/>
          <w:docGrid w:type="lines" w:linePitch="360"/>
        </w:sectPr>
      </w:pPr>
    </w:p>
    <w:p w:rsidR="004E5F3C" w:rsidRDefault="004E5F3C" w:rsidP="004E5F3C">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1</w:t>
      </w:r>
      <w:r w:rsidR="00DD1A6A">
        <w:rPr>
          <w:rFonts w:asciiTheme="majorEastAsia" w:eastAsiaTheme="majorEastAsia" w:hAnsiTheme="majorEastAsia" w:hint="eastAsia"/>
          <w:szCs w:val="21"/>
        </w:rPr>
        <w:t xml:space="preserve">　はじめに</w:t>
      </w:r>
    </w:p>
    <w:p w:rsidR="004E5F3C" w:rsidRDefault="004E5F3C" w:rsidP="004E5F3C">
      <w:pPr>
        <w:jc w:val="left"/>
        <w:rPr>
          <w:rFonts w:asciiTheme="minorEastAsia" w:hAnsiTheme="minorEastAsia"/>
          <w:szCs w:val="21"/>
        </w:rPr>
      </w:pPr>
      <w:r>
        <w:rPr>
          <w:rFonts w:asciiTheme="majorEastAsia" w:eastAsiaTheme="majorEastAsia" w:hAnsiTheme="majorEastAsia" w:hint="eastAsia"/>
          <w:szCs w:val="21"/>
        </w:rPr>
        <w:t xml:space="preserve">　</w:t>
      </w:r>
      <w:r w:rsidRPr="00374234">
        <w:rPr>
          <w:rFonts w:asciiTheme="minorEastAsia" w:hAnsiTheme="minorEastAsia" w:hint="eastAsia"/>
          <w:szCs w:val="21"/>
        </w:rPr>
        <w:t>物</w:t>
      </w:r>
      <w:r w:rsidR="002B0F32">
        <w:rPr>
          <w:rFonts w:asciiTheme="minorEastAsia" w:hAnsiTheme="minorEastAsia" w:hint="eastAsia"/>
          <w:szCs w:val="21"/>
        </w:rPr>
        <w:t>質の屈折率を測定することでバイオセンサーとしての活躍</w:t>
      </w:r>
      <w:r w:rsidR="00A6186E">
        <w:rPr>
          <w:rFonts w:asciiTheme="minorEastAsia" w:hAnsiTheme="minorEastAsia" w:hint="eastAsia"/>
          <w:szCs w:val="21"/>
        </w:rPr>
        <w:t>が期待</w:t>
      </w:r>
      <w:r w:rsidR="002B0F32">
        <w:rPr>
          <w:rFonts w:asciiTheme="minorEastAsia" w:hAnsiTheme="minorEastAsia" w:hint="eastAsia"/>
          <w:szCs w:val="21"/>
        </w:rPr>
        <w:t>されているセンシング方法</w:t>
      </w:r>
      <w:r w:rsidR="00875D3F">
        <w:rPr>
          <w:rFonts w:asciiTheme="minorEastAsia" w:hAnsiTheme="minorEastAsia" w:hint="eastAsia"/>
          <w:szCs w:val="21"/>
        </w:rPr>
        <w:t>に</w:t>
      </w:r>
      <w:r w:rsidRPr="00374234">
        <w:rPr>
          <w:rFonts w:asciiTheme="minorEastAsia" w:hAnsiTheme="minorEastAsia" w:hint="eastAsia"/>
          <w:szCs w:val="21"/>
        </w:rPr>
        <w:t>表面</w:t>
      </w:r>
      <w:r w:rsidR="00374234" w:rsidRPr="00374234">
        <w:rPr>
          <w:rFonts w:asciiTheme="minorEastAsia" w:hAnsiTheme="minorEastAsia" w:hint="eastAsia"/>
          <w:szCs w:val="21"/>
        </w:rPr>
        <w:t>プラズモン共鳴</w:t>
      </w:r>
      <w:r w:rsidR="002B0F32">
        <w:rPr>
          <w:rFonts w:asciiTheme="minorEastAsia" w:hAnsiTheme="minorEastAsia" w:hint="eastAsia"/>
          <w:szCs w:val="21"/>
        </w:rPr>
        <w:t>(</w:t>
      </w:r>
      <w:proofErr w:type="spellStart"/>
      <w:r w:rsidR="002B0F32">
        <w:rPr>
          <w:rFonts w:asciiTheme="minorEastAsia" w:hAnsiTheme="minorEastAsia" w:hint="eastAsia"/>
          <w:szCs w:val="21"/>
        </w:rPr>
        <w:t>SPR;Surface</w:t>
      </w:r>
      <w:proofErr w:type="spellEnd"/>
      <w:r w:rsidR="002B0F32">
        <w:rPr>
          <w:rFonts w:asciiTheme="minorEastAsia" w:hAnsiTheme="minorEastAsia" w:hint="eastAsia"/>
          <w:szCs w:val="21"/>
        </w:rPr>
        <w:t xml:space="preserve"> P</w:t>
      </w:r>
      <w:r w:rsidR="002B0F32" w:rsidRPr="00374234">
        <w:rPr>
          <w:rFonts w:asciiTheme="minorEastAsia" w:hAnsiTheme="minorEastAsia" w:hint="eastAsia"/>
          <w:szCs w:val="21"/>
        </w:rPr>
        <w:t>lasmon Resonance)</w:t>
      </w:r>
      <w:r w:rsidR="002B0F32">
        <w:rPr>
          <w:rFonts w:asciiTheme="minorEastAsia" w:hAnsiTheme="minorEastAsia" w:hint="eastAsia"/>
          <w:szCs w:val="21"/>
        </w:rPr>
        <w:t>センサーがある</w:t>
      </w:r>
      <w:r w:rsidR="007B2E99">
        <w:rPr>
          <w:rFonts w:asciiTheme="minorEastAsia" w:hAnsiTheme="minorEastAsia" w:hint="eastAsia"/>
          <w:szCs w:val="21"/>
        </w:rPr>
        <w:t>[1]</w:t>
      </w:r>
      <w:r w:rsidRPr="00374234">
        <w:rPr>
          <w:rFonts w:asciiTheme="minorEastAsia" w:hAnsiTheme="minorEastAsia" w:hint="eastAsia"/>
          <w:szCs w:val="21"/>
        </w:rPr>
        <w:t xml:space="preserve">。 </w:t>
      </w:r>
      <w:r w:rsidR="00A6186E">
        <w:rPr>
          <w:rFonts w:asciiTheme="minorEastAsia" w:hAnsiTheme="minorEastAsia" w:hint="eastAsia"/>
          <w:szCs w:val="21"/>
        </w:rPr>
        <w:t>近年では</w:t>
      </w:r>
      <w:r w:rsidR="004E6D2A">
        <w:rPr>
          <w:rFonts w:asciiTheme="minorEastAsia" w:hAnsiTheme="minorEastAsia" w:hint="eastAsia"/>
          <w:szCs w:val="21"/>
        </w:rPr>
        <w:t>、</w:t>
      </w:r>
      <w:r w:rsidR="00A6186E">
        <w:rPr>
          <w:rFonts w:asciiTheme="minorEastAsia" w:hAnsiTheme="minorEastAsia" w:hint="eastAsia"/>
          <w:szCs w:val="21"/>
        </w:rPr>
        <w:t>従来のプリズムを用いたSPRセンサー以外に光ファイバーを用いたSPRセンサーも</w:t>
      </w:r>
      <w:r w:rsidR="000A5BF5">
        <w:rPr>
          <w:rFonts w:asciiTheme="minorEastAsia" w:hAnsiTheme="minorEastAsia" w:hint="eastAsia"/>
          <w:szCs w:val="21"/>
        </w:rPr>
        <w:t>実用性の面から</w:t>
      </w:r>
      <w:r w:rsidR="00A6186E">
        <w:rPr>
          <w:rFonts w:asciiTheme="minorEastAsia" w:hAnsiTheme="minorEastAsia" w:hint="eastAsia"/>
          <w:szCs w:val="21"/>
        </w:rPr>
        <w:t>注目が集まっている</w:t>
      </w:r>
      <w:r w:rsidR="007B2E99">
        <w:rPr>
          <w:rFonts w:asciiTheme="minorEastAsia" w:hAnsiTheme="minorEastAsia" w:hint="eastAsia"/>
          <w:szCs w:val="21"/>
        </w:rPr>
        <w:t>[1]</w:t>
      </w:r>
      <w:r w:rsidR="00A6186E">
        <w:rPr>
          <w:rFonts w:asciiTheme="minorEastAsia" w:hAnsiTheme="minorEastAsia" w:hint="eastAsia"/>
          <w:szCs w:val="21"/>
        </w:rPr>
        <w:t>。光ファイバーを用いたSPR</w:t>
      </w:r>
      <w:r w:rsidR="003A3AC2">
        <w:rPr>
          <w:rFonts w:asciiTheme="minorEastAsia" w:hAnsiTheme="minorEastAsia" w:hint="eastAsia"/>
          <w:szCs w:val="21"/>
        </w:rPr>
        <w:t>センサーの利点としては光学系に</w:t>
      </w:r>
      <w:r w:rsidR="00A6186E">
        <w:rPr>
          <w:rFonts w:asciiTheme="minorEastAsia" w:hAnsiTheme="minorEastAsia" w:hint="eastAsia"/>
          <w:szCs w:val="21"/>
        </w:rPr>
        <w:t>ファイバーを用いるため</w:t>
      </w:r>
      <w:r w:rsidR="004E6D2A">
        <w:rPr>
          <w:rFonts w:asciiTheme="minorEastAsia" w:hAnsiTheme="minorEastAsia" w:hint="eastAsia"/>
          <w:szCs w:val="21"/>
        </w:rPr>
        <w:t>、</w:t>
      </w:r>
      <w:r w:rsidR="00A6186E">
        <w:rPr>
          <w:rFonts w:asciiTheme="minorEastAsia" w:hAnsiTheme="minorEastAsia" w:hint="eastAsia"/>
          <w:szCs w:val="21"/>
        </w:rPr>
        <w:t>系が比較的シンプルとなり低コストであるという点が挙げられる。</w:t>
      </w:r>
    </w:p>
    <w:p w:rsidR="00AE56AC" w:rsidRDefault="00DF6ABA" w:rsidP="004E5F3C">
      <w:pPr>
        <w:jc w:val="left"/>
        <w:rPr>
          <w:rFonts w:asciiTheme="minorEastAsia" w:hAnsiTheme="minorEastAsia"/>
          <w:szCs w:val="21"/>
        </w:rPr>
      </w:pPr>
      <w:r>
        <w:rPr>
          <w:rFonts w:ascii="Times New Roman" w:hAnsi="Times New Roman" w:cs="Times New Roman"/>
          <w:iCs/>
          <w:noProof/>
          <w:sz w:val="22"/>
        </w:rPr>
        <w:drawing>
          <wp:anchor distT="0" distB="0" distL="114300" distR="114300" simplePos="0" relativeHeight="251670528" behindDoc="0" locked="0" layoutInCell="1" allowOverlap="1" wp14:anchorId="617F9D97" wp14:editId="77CDA70F">
            <wp:simplePos x="0" y="0"/>
            <wp:positionH relativeFrom="column">
              <wp:posOffset>4712970</wp:posOffset>
            </wp:positionH>
            <wp:positionV relativeFrom="paragraph">
              <wp:posOffset>521970</wp:posOffset>
            </wp:positionV>
            <wp:extent cx="1668780" cy="16160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780"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Cs w:val="21"/>
        </w:rPr>
        <w:drawing>
          <wp:anchor distT="0" distB="0" distL="114300" distR="114300" simplePos="0" relativeHeight="251669504" behindDoc="0" locked="0" layoutInCell="1" allowOverlap="1" wp14:anchorId="7EA49A79" wp14:editId="0BC71FB4">
            <wp:simplePos x="0" y="0"/>
            <wp:positionH relativeFrom="column">
              <wp:posOffset>3143885</wp:posOffset>
            </wp:positionH>
            <wp:positionV relativeFrom="paragraph">
              <wp:posOffset>594995</wp:posOffset>
            </wp:positionV>
            <wp:extent cx="1573530" cy="1541145"/>
            <wp:effectExtent l="0" t="0" r="0" b="190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353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F32">
        <w:rPr>
          <w:rFonts w:asciiTheme="minorEastAsia" w:hAnsiTheme="minorEastAsia" w:hint="eastAsia"/>
          <w:szCs w:val="21"/>
        </w:rPr>
        <w:t xml:space="preserve">　本研究</w:t>
      </w:r>
      <w:r w:rsidR="00B45E71">
        <w:rPr>
          <w:rFonts w:asciiTheme="minorEastAsia" w:hAnsiTheme="minorEastAsia" w:hint="eastAsia"/>
          <w:szCs w:val="21"/>
        </w:rPr>
        <w:t>では</w:t>
      </w:r>
      <w:r w:rsidR="00AE56AC">
        <w:rPr>
          <w:rFonts w:asciiTheme="minorEastAsia" w:hAnsiTheme="minorEastAsia" w:hint="eastAsia"/>
          <w:szCs w:val="21"/>
        </w:rPr>
        <w:t>ファイバー光コム共振器の一部に</w:t>
      </w:r>
      <w:r w:rsidR="00B45E71">
        <w:rPr>
          <w:rFonts w:asciiTheme="minorEastAsia" w:hAnsiTheme="minorEastAsia" w:hint="eastAsia"/>
          <w:szCs w:val="21"/>
        </w:rPr>
        <w:t>ファイバー</w:t>
      </w:r>
      <w:r w:rsidR="00AE56AC">
        <w:rPr>
          <w:rFonts w:asciiTheme="minorEastAsia" w:hAnsiTheme="minorEastAsia" w:hint="eastAsia"/>
          <w:szCs w:val="21"/>
        </w:rPr>
        <w:t>SPR</w:t>
      </w:r>
      <w:r w:rsidR="002B0F32">
        <w:rPr>
          <w:rFonts w:asciiTheme="minorEastAsia" w:hAnsiTheme="minorEastAsia" w:hint="eastAsia"/>
          <w:szCs w:val="21"/>
        </w:rPr>
        <w:t>センサーを組み込み、</w:t>
      </w:r>
      <w:r w:rsidR="00DD1A6A">
        <w:rPr>
          <w:rFonts w:asciiTheme="minorEastAsia" w:hAnsiTheme="minorEastAsia" w:hint="eastAsia"/>
          <w:szCs w:val="21"/>
        </w:rPr>
        <w:t>サンプルの屈折率変化をモード同期</w:t>
      </w:r>
      <w:r w:rsidR="00B45E71">
        <w:rPr>
          <w:rFonts w:asciiTheme="minorEastAsia" w:hAnsiTheme="minorEastAsia" w:hint="eastAsia"/>
          <w:szCs w:val="21"/>
        </w:rPr>
        <w:t>周波数や光コム周波数</w:t>
      </w:r>
      <w:r w:rsidR="00DD1A6A">
        <w:rPr>
          <w:rFonts w:asciiTheme="minorEastAsia" w:hAnsiTheme="minorEastAsia" w:hint="eastAsia"/>
          <w:szCs w:val="21"/>
        </w:rPr>
        <w:t>の変化として</w:t>
      </w:r>
      <w:r w:rsidR="002B0F32">
        <w:rPr>
          <w:rFonts w:asciiTheme="minorEastAsia" w:hAnsiTheme="minorEastAsia" w:hint="eastAsia"/>
          <w:szCs w:val="21"/>
        </w:rPr>
        <w:t>見ることで高感度な屈折率測定</w:t>
      </w:r>
      <w:r w:rsidR="006156F4">
        <w:rPr>
          <w:rFonts w:asciiTheme="minorEastAsia" w:hAnsiTheme="minorEastAsia" w:hint="eastAsia"/>
          <w:szCs w:val="21"/>
        </w:rPr>
        <w:t>、ダイナミックレンジの拡張を</w:t>
      </w:r>
      <w:r w:rsidR="00B45E71">
        <w:rPr>
          <w:rFonts w:asciiTheme="minorEastAsia" w:hAnsiTheme="minorEastAsia" w:hint="eastAsia"/>
          <w:szCs w:val="21"/>
        </w:rPr>
        <w:t>目指している。</w:t>
      </w:r>
      <w:r w:rsidR="002B0F32">
        <w:rPr>
          <w:rFonts w:asciiTheme="minorEastAsia" w:hAnsiTheme="minorEastAsia" w:hint="eastAsia"/>
          <w:szCs w:val="21"/>
        </w:rPr>
        <w:t>屈折率センサー</w:t>
      </w:r>
      <w:r w:rsidR="00B45E71">
        <w:rPr>
          <w:rFonts w:asciiTheme="minorEastAsia" w:hAnsiTheme="minorEastAsia" w:hint="eastAsia"/>
          <w:szCs w:val="21"/>
        </w:rPr>
        <w:t>として使うためには</w:t>
      </w:r>
      <w:r w:rsidR="002B0F32">
        <w:rPr>
          <w:rFonts w:asciiTheme="minorEastAsia" w:hAnsiTheme="minorEastAsia" w:hint="eastAsia"/>
          <w:szCs w:val="21"/>
        </w:rPr>
        <w:t>モード同期</w:t>
      </w:r>
      <w:r w:rsidR="00B45E71">
        <w:rPr>
          <w:rFonts w:asciiTheme="minorEastAsia" w:hAnsiTheme="minorEastAsia" w:hint="eastAsia"/>
          <w:szCs w:val="21"/>
        </w:rPr>
        <w:t>時の光</w:t>
      </w:r>
      <w:r w:rsidR="00E73F1C">
        <w:rPr>
          <w:rFonts w:asciiTheme="minorEastAsia" w:hAnsiTheme="minorEastAsia" w:hint="eastAsia"/>
          <w:szCs w:val="21"/>
        </w:rPr>
        <w:t>コム</w:t>
      </w:r>
      <w:r w:rsidR="006156F4">
        <w:rPr>
          <w:rFonts w:asciiTheme="minorEastAsia" w:hAnsiTheme="minorEastAsia" w:hint="eastAsia"/>
          <w:szCs w:val="21"/>
        </w:rPr>
        <w:t>スペクトルの再現性が良く</w:t>
      </w:r>
      <w:r w:rsidR="00E73F1C">
        <w:rPr>
          <w:rFonts w:asciiTheme="minorEastAsia" w:hAnsiTheme="minorEastAsia" w:hint="eastAsia"/>
          <w:szCs w:val="21"/>
        </w:rPr>
        <w:t>、かつ安定している必要がある。安定な</w:t>
      </w:r>
      <w:r w:rsidR="00B45E71">
        <w:rPr>
          <w:rFonts w:asciiTheme="minorEastAsia" w:hAnsiTheme="minorEastAsia" w:hint="eastAsia"/>
          <w:szCs w:val="21"/>
        </w:rPr>
        <w:t>光</w:t>
      </w:r>
      <w:r w:rsidR="00E73F1C">
        <w:rPr>
          <w:rFonts w:asciiTheme="minorEastAsia" w:hAnsiTheme="minorEastAsia" w:hint="eastAsia"/>
          <w:szCs w:val="21"/>
        </w:rPr>
        <w:t>コム</w:t>
      </w:r>
      <w:r w:rsidR="002B0F32">
        <w:rPr>
          <w:rFonts w:asciiTheme="minorEastAsia" w:hAnsiTheme="minorEastAsia" w:hint="eastAsia"/>
          <w:szCs w:val="21"/>
        </w:rPr>
        <w:t>ス</w:t>
      </w:r>
      <w:r w:rsidR="00B45E71">
        <w:rPr>
          <w:rFonts w:asciiTheme="minorEastAsia" w:hAnsiTheme="minorEastAsia" w:hint="eastAsia"/>
          <w:szCs w:val="21"/>
        </w:rPr>
        <w:t>ペクトルを得るためにファイバー光コム共振器のトータル分散値の最適化</w:t>
      </w:r>
      <w:r w:rsidR="002B0F32">
        <w:rPr>
          <w:rFonts w:asciiTheme="minorEastAsia" w:hAnsiTheme="minorEastAsia" w:hint="eastAsia"/>
          <w:szCs w:val="21"/>
        </w:rPr>
        <w:t>を行った。</w:t>
      </w:r>
    </w:p>
    <w:p w:rsidR="009C2DA8" w:rsidRDefault="009C2DA8" w:rsidP="004E5F3C">
      <w:pPr>
        <w:jc w:val="left"/>
        <w:rPr>
          <w:rFonts w:asciiTheme="minorEastAsia" w:hAnsiTheme="minorEastAsia"/>
          <w:szCs w:val="21"/>
        </w:rPr>
      </w:pPr>
    </w:p>
    <w:p w:rsidR="00C2676D" w:rsidRDefault="003A3AC2" w:rsidP="00C2676D">
      <w:pPr>
        <w:jc w:val="left"/>
        <w:rPr>
          <w:rFonts w:asciiTheme="majorEastAsia" w:eastAsiaTheme="majorEastAsia" w:hAnsiTheme="majorEastAsia"/>
          <w:szCs w:val="21"/>
        </w:rPr>
      </w:pPr>
      <w:r>
        <w:rPr>
          <w:rFonts w:asciiTheme="majorEastAsia" w:eastAsiaTheme="majorEastAsia" w:hAnsiTheme="majorEastAsia" w:hint="eastAsia"/>
          <w:szCs w:val="21"/>
        </w:rPr>
        <w:t xml:space="preserve">2　</w:t>
      </w:r>
      <w:r w:rsidR="00C2676D">
        <w:rPr>
          <w:rFonts w:asciiTheme="majorEastAsia" w:eastAsiaTheme="majorEastAsia" w:hAnsiTheme="majorEastAsia" w:hint="eastAsia"/>
          <w:szCs w:val="21"/>
        </w:rPr>
        <w:t>モード同期</w:t>
      </w:r>
      <w:r w:rsidR="00B45E71">
        <w:rPr>
          <w:rFonts w:asciiTheme="majorEastAsia" w:eastAsiaTheme="majorEastAsia" w:hAnsiTheme="majorEastAsia" w:hint="eastAsia"/>
          <w:szCs w:val="21"/>
        </w:rPr>
        <w:t>時の光</w:t>
      </w:r>
      <w:r w:rsidR="00DE6CF7">
        <w:rPr>
          <w:rFonts w:asciiTheme="majorEastAsia" w:eastAsiaTheme="majorEastAsia" w:hAnsiTheme="majorEastAsia" w:hint="eastAsia"/>
          <w:szCs w:val="21"/>
        </w:rPr>
        <w:t>スペクトルの調整</w:t>
      </w:r>
    </w:p>
    <w:p w:rsidR="00DE6CF7" w:rsidRPr="004E6D2A" w:rsidRDefault="00DE6CF7" w:rsidP="00C2676D">
      <w:pPr>
        <w:jc w:val="left"/>
        <w:rPr>
          <w:rFonts w:asciiTheme="minorEastAsia" w:hAnsiTheme="minorEastAsia"/>
          <w:szCs w:val="21"/>
        </w:rPr>
      </w:pPr>
      <w:r>
        <w:rPr>
          <w:rFonts w:asciiTheme="majorEastAsia" w:eastAsiaTheme="majorEastAsia" w:hAnsiTheme="majorEastAsia" w:hint="eastAsia"/>
          <w:szCs w:val="21"/>
        </w:rPr>
        <w:t xml:space="preserve">　</w:t>
      </w:r>
      <w:r w:rsidR="00B45E71" w:rsidRPr="004E6D2A">
        <w:rPr>
          <w:rFonts w:asciiTheme="minorEastAsia" w:hAnsiTheme="minorEastAsia" w:hint="eastAsia"/>
          <w:szCs w:val="21"/>
        </w:rPr>
        <w:t>光</w:t>
      </w:r>
      <w:r w:rsidR="00E73F1C">
        <w:rPr>
          <w:rFonts w:asciiTheme="minorEastAsia" w:hAnsiTheme="minorEastAsia" w:hint="eastAsia"/>
          <w:szCs w:val="21"/>
        </w:rPr>
        <w:t>コム</w:t>
      </w:r>
      <w:r w:rsidRPr="004E6D2A">
        <w:rPr>
          <w:rFonts w:asciiTheme="minorEastAsia" w:hAnsiTheme="minorEastAsia" w:hint="eastAsia"/>
          <w:szCs w:val="21"/>
        </w:rPr>
        <w:t>スペクトル</w:t>
      </w:r>
      <w:r w:rsidR="00E73F1C">
        <w:rPr>
          <w:rFonts w:asciiTheme="minorEastAsia" w:hAnsiTheme="minorEastAsia" w:hint="eastAsia"/>
          <w:szCs w:val="21"/>
        </w:rPr>
        <w:t>の形状と安定性</w:t>
      </w:r>
      <w:r w:rsidRPr="004E6D2A">
        <w:rPr>
          <w:rFonts w:asciiTheme="minorEastAsia" w:hAnsiTheme="minorEastAsia" w:hint="eastAsia"/>
          <w:szCs w:val="21"/>
        </w:rPr>
        <w:t>は共振器のトータル分散値に依存している。ファイバー光コム共振器を構成するファイバーにはシングルモードファイバー(</w:t>
      </w:r>
      <w:proofErr w:type="spellStart"/>
      <w:r w:rsidRPr="004E6D2A">
        <w:rPr>
          <w:rFonts w:asciiTheme="minorEastAsia" w:hAnsiTheme="minorEastAsia" w:hint="eastAsia"/>
          <w:szCs w:val="21"/>
        </w:rPr>
        <w:t>SMF:Single</w:t>
      </w:r>
      <w:proofErr w:type="spellEnd"/>
      <w:r w:rsidRPr="004E6D2A">
        <w:rPr>
          <w:rFonts w:asciiTheme="minorEastAsia" w:hAnsiTheme="minorEastAsia" w:hint="eastAsia"/>
          <w:szCs w:val="21"/>
        </w:rPr>
        <w:t xml:space="preserve"> Mode Fiber)とエルビウム添加ファイバー(</w:t>
      </w:r>
      <w:proofErr w:type="spellStart"/>
      <w:r w:rsidRPr="004E6D2A">
        <w:rPr>
          <w:rFonts w:asciiTheme="minorEastAsia" w:hAnsiTheme="minorEastAsia" w:hint="eastAsia"/>
          <w:szCs w:val="21"/>
        </w:rPr>
        <w:t>EDF:Er</w:t>
      </w:r>
      <w:proofErr w:type="spellEnd"/>
      <w:r w:rsidRPr="004E6D2A">
        <w:rPr>
          <w:rFonts w:asciiTheme="minorEastAsia" w:hAnsiTheme="minorEastAsia" w:hint="eastAsia"/>
          <w:szCs w:val="21"/>
        </w:rPr>
        <w:t xml:space="preserve"> Doped Fiber)の二種類がある。SMFは負の分散特性があり、EDFは正の分散特性がある。共振器のトータル分散値が負である時、モード同期</w:t>
      </w:r>
      <w:r w:rsidR="00B45E71" w:rsidRPr="004E6D2A">
        <w:rPr>
          <w:rFonts w:asciiTheme="minorEastAsia" w:hAnsiTheme="minorEastAsia" w:hint="eastAsia"/>
          <w:szCs w:val="21"/>
        </w:rPr>
        <w:t>時の光</w:t>
      </w:r>
      <w:r w:rsidRPr="004E6D2A">
        <w:rPr>
          <w:rFonts w:asciiTheme="minorEastAsia" w:hAnsiTheme="minorEastAsia" w:hint="eastAsia"/>
          <w:szCs w:val="21"/>
        </w:rPr>
        <w:t>スペクトルはソリトンパルス（図1</w:t>
      </w:r>
      <w:r w:rsidR="00454AD9">
        <w:rPr>
          <w:rFonts w:asciiTheme="minorEastAsia" w:hAnsiTheme="minorEastAsia" w:hint="eastAsia"/>
          <w:szCs w:val="21"/>
        </w:rPr>
        <w:t>左</w:t>
      </w:r>
      <w:r w:rsidRPr="004E6D2A">
        <w:rPr>
          <w:rFonts w:asciiTheme="minorEastAsia" w:hAnsiTheme="minorEastAsia" w:hint="eastAsia"/>
          <w:szCs w:val="21"/>
        </w:rPr>
        <w:t>）</w:t>
      </w:r>
      <w:r w:rsidR="00E73F1C">
        <w:rPr>
          <w:rFonts w:asciiTheme="minorEastAsia" w:hAnsiTheme="minorEastAsia" w:hint="eastAsia"/>
          <w:szCs w:val="21"/>
        </w:rPr>
        <w:t>の特徴的なスペクトル波形</w:t>
      </w:r>
      <w:r w:rsidRPr="004E6D2A">
        <w:rPr>
          <w:rFonts w:asciiTheme="minorEastAsia" w:hAnsiTheme="minorEastAsia" w:hint="eastAsia"/>
          <w:szCs w:val="21"/>
        </w:rPr>
        <w:t>となり</w:t>
      </w:r>
      <w:r w:rsidR="00E73F1C">
        <w:rPr>
          <w:rFonts w:asciiTheme="minorEastAsia" w:hAnsiTheme="minorEastAsia" w:hint="eastAsia"/>
          <w:szCs w:val="21"/>
        </w:rPr>
        <w:t>、</w:t>
      </w:r>
      <w:r w:rsidRPr="004E6D2A">
        <w:rPr>
          <w:rFonts w:asciiTheme="minorEastAsia" w:hAnsiTheme="minorEastAsia" w:hint="eastAsia"/>
          <w:szCs w:val="21"/>
        </w:rPr>
        <w:t>トータル分散値が正の時はストレッチド</w:t>
      </w:r>
      <w:r w:rsidRPr="004E6D2A">
        <w:rPr>
          <w:rFonts w:asciiTheme="minorEastAsia" w:hAnsiTheme="minorEastAsia" w:hint="eastAsia"/>
          <w:szCs w:val="21"/>
        </w:rPr>
        <w:lastRenderedPageBreak/>
        <w:t>パルス</w:t>
      </w:r>
      <w:r w:rsidR="005D7DC9" w:rsidRPr="004E6D2A">
        <w:rPr>
          <w:rFonts w:asciiTheme="minorEastAsia" w:hAnsiTheme="minorEastAsia" w:hint="eastAsia"/>
          <w:szCs w:val="21"/>
        </w:rPr>
        <w:t>(図</w:t>
      </w:r>
      <w:r w:rsidR="00454AD9">
        <w:rPr>
          <w:rFonts w:asciiTheme="minorEastAsia" w:hAnsiTheme="minorEastAsia" w:hint="eastAsia"/>
          <w:szCs w:val="21"/>
        </w:rPr>
        <w:t>1右</w:t>
      </w:r>
      <w:r w:rsidR="005D7DC9" w:rsidRPr="004E6D2A">
        <w:rPr>
          <w:rFonts w:asciiTheme="minorEastAsia" w:hAnsiTheme="minorEastAsia" w:hint="eastAsia"/>
          <w:szCs w:val="21"/>
        </w:rPr>
        <w:t>)</w:t>
      </w:r>
      <w:r w:rsidR="00E73F1C">
        <w:rPr>
          <w:rFonts w:asciiTheme="minorEastAsia" w:hAnsiTheme="minorEastAsia" w:hint="eastAsia"/>
          <w:szCs w:val="21"/>
        </w:rPr>
        <w:t>の特徴的なスペクトル波形</w:t>
      </w:r>
      <w:r w:rsidRPr="004E6D2A">
        <w:rPr>
          <w:rFonts w:asciiTheme="minorEastAsia" w:hAnsiTheme="minorEastAsia" w:hint="eastAsia"/>
          <w:szCs w:val="21"/>
        </w:rPr>
        <w:t>となる。ソリトンパルスは</w:t>
      </w:r>
      <w:r w:rsidR="00757A7B" w:rsidRPr="004E6D2A">
        <w:rPr>
          <w:rFonts w:asciiTheme="minorEastAsia" w:hAnsiTheme="minorEastAsia" w:hint="eastAsia"/>
          <w:szCs w:val="21"/>
        </w:rPr>
        <w:t>再現性</w:t>
      </w:r>
      <w:r w:rsidRPr="004E6D2A">
        <w:rPr>
          <w:rFonts w:asciiTheme="minorEastAsia" w:hAnsiTheme="minorEastAsia" w:hint="eastAsia"/>
          <w:szCs w:val="21"/>
        </w:rPr>
        <w:t>が</w:t>
      </w:r>
      <w:r w:rsidR="00757A7B" w:rsidRPr="004E6D2A">
        <w:rPr>
          <w:rFonts w:asciiTheme="minorEastAsia" w:hAnsiTheme="minorEastAsia" w:hint="eastAsia"/>
          <w:szCs w:val="21"/>
        </w:rPr>
        <w:t>良いが光のパワーがストレッチドパルスに比べて小さい</w:t>
      </w:r>
      <w:r w:rsidR="00B45E71" w:rsidRPr="004E6D2A">
        <w:rPr>
          <w:rFonts w:asciiTheme="minorEastAsia" w:hAnsiTheme="minorEastAsia" w:hint="eastAsia"/>
          <w:szCs w:val="21"/>
        </w:rPr>
        <w:t>という特徴があり、ストレッチドパルスはスペクトル</w:t>
      </w:r>
      <w:r w:rsidR="00F91643" w:rsidRPr="004E6D2A">
        <w:rPr>
          <w:rFonts w:asciiTheme="minorEastAsia" w:hAnsiTheme="minorEastAsia" w:hint="eastAsia"/>
          <w:szCs w:val="21"/>
        </w:rPr>
        <w:t>幅が広く、</w:t>
      </w:r>
      <w:r w:rsidR="00B45E71" w:rsidRPr="004E6D2A">
        <w:rPr>
          <w:rFonts w:asciiTheme="minorEastAsia" w:hAnsiTheme="minorEastAsia" w:hint="eastAsia"/>
          <w:szCs w:val="21"/>
        </w:rPr>
        <w:t>光のパワーが大きい</w:t>
      </w:r>
      <w:r w:rsidR="00E73F1C">
        <w:rPr>
          <w:rFonts w:asciiTheme="minorEastAsia" w:hAnsiTheme="minorEastAsia" w:hint="eastAsia"/>
          <w:szCs w:val="21"/>
        </w:rPr>
        <w:t>がスペクトル波形の再現性が良くない</w:t>
      </w:r>
      <w:r w:rsidR="00B45E71" w:rsidRPr="004E6D2A">
        <w:rPr>
          <w:rFonts w:asciiTheme="minorEastAsia" w:hAnsiTheme="minorEastAsia" w:hint="eastAsia"/>
          <w:szCs w:val="21"/>
        </w:rPr>
        <w:t>という特徴がある。</w:t>
      </w:r>
      <w:r w:rsidR="00757A7B" w:rsidRPr="004E6D2A">
        <w:rPr>
          <w:rFonts w:asciiTheme="minorEastAsia" w:hAnsiTheme="minorEastAsia" w:hint="eastAsia"/>
          <w:szCs w:val="21"/>
        </w:rPr>
        <w:t>本研究ではファイバー光コム共振器にSPRセンサーを組み込んだ時に再現性</w:t>
      </w:r>
      <w:r w:rsidR="00E73F1C">
        <w:rPr>
          <w:rFonts w:asciiTheme="minorEastAsia" w:hAnsiTheme="minorEastAsia" w:hint="eastAsia"/>
          <w:szCs w:val="21"/>
        </w:rPr>
        <w:t>が高く、かつ安定な</w:t>
      </w:r>
      <w:r w:rsidR="006156F4" w:rsidRPr="004E6D2A">
        <w:rPr>
          <w:rFonts w:asciiTheme="minorEastAsia" w:hAnsiTheme="minorEastAsia" w:hint="eastAsia"/>
          <w:szCs w:val="21"/>
        </w:rPr>
        <w:t>光</w:t>
      </w:r>
      <w:r w:rsidR="00E73F1C">
        <w:rPr>
          <w:rFonts w:asciiTheme="minorEastAsia" w:hAnsiTheme="minorEastAsia" w:hint="eastAsia"/>
          <w:szCs w:val="21"/>
        </w:rPr>
        <w:t>コム</w:t>
      </w:r>
      <w:r w:rsidR="005D7DC9" w:rsidRPr="004E6D2A">
        <w:rPr>
          <w:rFonts w:asciiTheme="minorEastAsia" w:hAnsiTheme="minorEastAsia" w:hint="eastAsia"/>
          <w:szCs w:val="21"/>
        </w:rPr>
        <w:t>スペクトルを得る必要がある。そこでファイバー光コム共振器を構成するファ</w:t>
      </w:r>
      <w:r w:rsidR="00E73F1C">
        <w:rPr>
          <w:rFonts w:asciiTheme="minorEastAsia" w:hAnsiTheme="minorEastAsia" w:hint="eastAsia"/>
          <w:szCs w:val="21"/>
        </w:rPr>
        <w:t>イバー長を調整することで共振器のトータル分散値を変えて</w:t>
      </w:r>
      <w:r w:rsidR="00B45E71" w:rsidRPr="004E6D2A">
        <w:rPr>
          <w:rFonts w:asciiTheme="minorEastAsia" w:hAnsiTheme="minorEastAsia" w:hint="eastAsia"/>
          <w:szCs w:val="21"/>
        </w:rPr>
        <w:t>光</w:t>
      </w:r>
      <w:r w:rsidR="00E73F1C">
        <w:rPr>
          <w:rFonts w:asciiTheme="minorEastAsia" w:hAnsiTheme="minorEastAsia" w:hint="eastAsia"/>
          <w:szCs w:val="21"/>
        </w:rPr>
        <w:t>コム</w:t>
      </w:r>
      <w:r w:rsidR="005D7DC9" w:rsidRPr="004E6D2A">
        <w:rPr>
          <w:rFonts w:asciiTheme="minorEastAsia" w:hAnsiTheme="minorEastAsia" w:hint="eastAsia"/>
          <w:szCs w:val="21"/>
        </w:rPr>
        <w:t>スペクトルを測定し、安定かつ再現性のあるスペクトルが得られる分散値を求める実験を行った。</w:t>
      </w:r>
    </w:p>
    <w:p w:rsidR="00875D3F" w:rsidRPr="00E73F1C" w:rsidRDefault="00E73F1C" w:rsidP="00E73F1C">
      <w:pPr>
        <w:jc w:val="center"/>
        <w:rPr>
          <w:rFonts w:ascii="Times New Roman" w:hAnsi="Times New Roman" w:cs="Times New Roman"/>
          <w:iCs/>
        </w:rPr>
      </w:pPr>
      <w:r w:rsidRPr="00F91643">
        <w:rPr>
          <w:rFonts w:ascii="Times New Roman" w:hAnsi="Times New Roman" w:cs="Times New Roman" w:hint="eastAsia"/>
          <w:iCs/>
        </w:rPr>
        <w:t>図</w:t>
      </w:r>
      <w:r w:rsidRPr="00F91643">
        <w:rPr>
          <w:rFonts w:ascii="Times New Roman" w:hAnsi="Times New Roman" w:cs="Times New Roman" w:hint="eastAsia"/>
          <w:iCs/>
        </w:rPr>
        <w:t>1</w:t>
      </w:r>
      <w:r w:rsidR="000A4536">
        <w:rPr>
          <w:rFonts w:ascii="Times New Roman" w:hAnsi="Times New Roman" w:cs="Times New Roman" w:hint="eastAsia"/>
          <w:iCs/>
        </w:rPr>
        <w:t xml:space="preserve">　一般的なソリトンパルス</w:t>
      </w:r>
      <w:r w:rsidR="000A4536">
        <w:rPr>
          <w:rFonts w:ascii="Times New Roman" w:hAnsi="Times New Roman" w:cs="Times New Roman" w:hint="eastAsia"/>
          <w:iCs/>
        </w:rPr>
        <w:t>(</w:t>
      </w:r>
      <w:r w:rsidR="000A4536">
        <w:rPr>
          <w:rFonts w:ascii="Times New Roman" w:hAnsi="Times New Roman" w:cs="Times New Roman" w:hint="eastAsia"/>
          <w:iCs/>
        </w:rPr>
        <w:t>左</w:t>
      </w:r>
      <w:r w:rsidR="000A4536">
        <w:rPr>
          <w:rFonts w:ascii="Times New Roman" w:hAnsi="Times New Roman" w:cs="Times New Roman" w:hint="eastAsia"/>
          <w:iCs/>
        </w:rPr>
        <w:t>)</w:t>
      </w:r>
      <w:r w:rsidR="000A4536">
        <w:rPr>
          <w:rFonts w:ascii="Times New Roman" w:hAnsi="Times New Roman" w:cs="Times New Roman" w:hint="eastAsia"/>
          <w:iCs/>
        </w:rPr>
        <w:t>とストレッチドパルス</w:t>
      </w:r>
      <w:r w:rsidR="000A4536">
        <w:rPr>
          <w:rFonts w:ascii="Times New Roman" w:hAnsi="Times New Roman" w:cs="Times New Roman" w:hint="eastAsia"/>
          <w:iCs/>
        </w:rPr>
        <w:t>(</w:t>
      </w:r>
      <w:r w:rsidR="000A4536">
        <w:rPr>
          <w:rFonts w:ascii="Times New Roman" w:hAnsi="Times New Roman" w:cs="Times New Roman" w:hint="eastAsia"/>
          <w:iCs/>
        </w:rPr>
        <w:t>右</w:t>
      </w:r>
      <w:r w:rsidR="000A4536">
        <w:rPr>
          <w:rFonts w:ascii="Times New Roman" w:hAnsi="Times New Roman" w:cs="Times New Roman" w:hint="eastAsia"/>
          <w:iCs/>
        </w:rPr>
        <w:t>)</w:t>
      </w:r>
      <w:r w:rsidR="000A4536">
        <w:rPr>
          <w:rFonts w:ascii="Times New Roman" w:hAnsi="Times New Roman" w:cs="Times New Roman" w:hint="eastAsia"/>
          <w:iCs/>
        </w:rPr>
        <w:t>の光スペクトル</w:t>
      </w:r>
    </w:p>
    <w:p w:rsidR="000A4536" w:rsidRDefault="000A4536" w:rsidP="007C2747">
      <w:pPr>
        <w:jc w:val="left"/>
        <w:rPr>
          <w:rFonts w:asciiTheme="majorEastAsia" w:eastAsiaTheme="majorEastAsia" w:hAnsiTheme="majorEastAsia" w:cs="Times New Roman"/>
          <w:iCs/>
        </w:rPr>
      </w:pPr>
    </w:p>
    <w:p w:rsidR="000E29E7" w:rsidRPr="000A5BF5" w:rsidRDefault="00123CBB" w:rsidP="007C2747">
      <w:pPr>
        <w:jc w:val="left"/>
        <w:rPr>
          <w:rFonts w:asciiTheme="majorEastAsia" w:eastAsiaTheme="majorEastAsia" w:hAnsiTheme="majorEastAsia" w:cs="Times New Roman"/>
          <w:iCs/>
        </w:rPr>
      </w:pPr>
      <w:r w:rsidRPr="00F91643">
        <w:rPr>
          <w:rFonts w:asciiTheme="majorEastAsia" w:eastAsiaTheme="majorEastAsia" w:hAnsiTheme="majorEastAsia" w:cs="Times New Roman" w:hint="eastAsia"/>
          <w:iCs/>
        </w:rPr>
        <w:t>3　実験装置</w:t>
      </w:r>
    </w:p>
    <w:p w:rsidR="00655C77" w:rsidRPr="00642D4F" w:rsidRDefault="00FC7858" w:rsidP="00AE258D">
      <w:pPr>
        <w:ind w:firstLineChars="100" w:firstLine="210"/>
        <w:jc w:val="left"/>
        <w:rPr>
          <w:rFonts w:asciiTheme="minorEastAsia" w:hAnsiTheme="minorEastAsia" w:cs="Times New Roman"/>
          <w:iCs/>
          <w:sz w:val="22"/>
        </w:rPr>
      </w:pPr>
      <w:r w:rsidRPr="00642D4F">
        <w:rPr>
          <w:rFonts w:asciiTheme="minorEastAsia" w:hAnsiTheme="minorEastAsia" w:cs="Times New Roman"/>
          <w:iCs/>
          <w:noProof/>
        </w:rPr>
        <mc:AlternateContent>
          <mc:Choice Requires="wps">
            <w:drawing>
              <wp:anchor distT="0" distB="0" distL="114300" distR="114300" simplePos="0" relativeHeight="251675648" behindDoc="0" locked="0" layoutInCell="1" allowOverlap="1" wp14:anchorId="1C93DAD1" wp14:editId="6F3E4EA0">
                <wp:simplePos x="0" y="0"/>
                <wp:positionH relativeFrom="column">
                  <wp:posOffset>4945217</wp:posOffset>
                </wp:positionH>
                <wp:positionV relativeFrom="paragraph">
                  <wp:posOffset>44184</wp:posOffset>
                </wp:positionV>
                <wp:extent cx="841375" cy="29146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137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AF7" w:rsidRPr="00AB7AF7" w:rsidRDefault="00AB7AF7">
                            <w:pPr>
                              <w:rPr>
                                <w:sz w:val="16"/>
                              </w:rPr>
                            </w:pPr>
                            <w:r w:rsidRPr="00AB7AF7">
                              <w:rPr>
                                <w:rFonts w:hint="eastAsia"/>
                                <w:sz w:val="16"/>
                              </w:rPr>
                              <w:t>半値幅</w:t>
                            </w:r>
                            <w:r w:rsidRPr="00AB7AF7">
                              <w:rPr>
                                <w:rFonts w:hint="eastAsia"/>
                                <w:sz w:val="16"/>
                              </w:rPr>
                              <w:t>:17nm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89.4pt;margin-top:3.5pt;width:66.25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" filled="f" stroked="f" strokeweight=".5pt">
                <v:textbox>
                  <w:txbxContent>
                    <w:p w:rsidR="00AB7AF7" w:rsidRPr="00AB7AF7" w:rsidRDefault="00AB7AF7">
                      <w:pPr>
                        <w:rPr>
                          <w:sz w:val="16"/>
                        </w:rPr>
                      </w:pPr>
                      <w:r w:rsidRPr="00AB7AF7">
                        <w:rPr>
                          <w:rFonts w:hint="eastAsia"/>
                          <w:sz w:val="16"/>
                        </w:rPr>
                        <w:t>半値幅</w:t>
                      </w:r>
                      <w:r w:rsidRPr="00AB7AF7">
                        <w:rPr>
                          <w:rFonts w:hint="eastAsia"/>
                          <w:sz w:val="16"/>
                        </w:rPr>
                        <w:t>:17nm</w:t>
                      </w:r>
                    </w:p>
                  </w:txbxContent>
                </v:textbox>
              </v:shape>
            </w:pict>
          </mc:Fallback>
        </mc:AlternateContent>
      </w:r>
      <w:r w:rsidR="00FF36BD" w:rsidRPr="00642D4F">
        <w:rPr>
          <w:rFonts w:asciiTheme="minorEastAsia" w:hAnsiTheme="minorEastAsia" w:cs="Times New Roman" w:hint="eastAsia"/>
          <w:iCs/>
        </w:rPr>
        <w:t>図</w:t>
      </w:r>
      <w:r w:rsidR="00454AD9">
        <w:rPr>
          <w:rFonts w:asciiTheme="minorEastAsia" w:hAnsiTheme="minorEastAsia" w:cs="Times New Roman" w:hint="eastAsia"/>
          <w:iCs/>
        </w:rPr>
        <w:t>2</w:t>
      </w:r>
      <w:r w:rsidR="00FF36BD" w:rsidRPr="00642D4F">
        <w:rPr>
          <w:rFonts w:asciiTheme="minorEastAsia" w:hAnsiTheme="minorEastAsia" w:cs="Times New Roman" w:hint="eastAsia"/>
          <w:iCs/>
        </w:rPr>
        <w:t>に</w:t>
      </w:r>
      <w:r w:rsidR="000A5BF5" w:rsidRPr="00642D4F">
        <w:rPr>
          <w:rFonts w:asciiTheme="minorEastAsia" w:hAnsiTheme="minorEastAsia" w:cs="Times New Roman" w:hint="eastAsia"/>
          <w:iCs/>
        </w:rPr>
        <w:t>製作したファイバー光コム</w:t>
      </w:r>
      <w:r w:rsidR="00FF36BD" w:rsidRPr="00642D4F">
        <w:rPr>
          <w:rFonts w:asciiTheme="minorEastAsia" w:hAnsiTheme="minorEastAsia" w:cs="Times New Roman" w:hint="eastAsia"/>
          <w:iCs/>
        </w:rPr>
        <w:t>共振器の</w:t>
      </w:r>
      <w:r w:rsidR="000E29E7" w:rsidRPr="00642D4F">
        <w:rPr>
          <w:rFonts w:asciiTheme="minorEastAsia" w:hAnsiTheme="minorEastAsia" w:cs="Times New Roman" w:hint="eastAsia"/>
          <w:iCs/>
        </w:rPr>
        <w:t>セットアップを示す。</w:t>
      </w:r>
      <w:r w:rsidR="000A4536">
        <w:rPr>
          <w:rFonts w:asciiTheme="minorEastAsia" w:hAnsiTheme="minorEastAsia" w:cs="Times New Roman" w:hint="eastAsia"/>
          <w:iCs/>
        </w:rPr>
        <w:t>LDからの光はEDFで励起され1.5µm帯の光となる。光の進行方向はアイソレータで統一される。</w:t>
      </w:r>
      <w:r w:rsidR="00DF6ABA">
        <w:rPr>
          <w:rFonts w:asciiTheme="minorEastAsia" w:hAnsiTheme="minorEastAsia" w:cs="Times New Roman" w:hint="eastAsia"/>
          <w:iCs/>
        </w:rPr>
        <w:t>三軸偏波コントローラで偏光調整された光は70:30カプラを通して光スペクトラムアナライザーに送られスペクトルが測定される。</w:t>
      </w:r>
      <w:r w:rsidR="000E29E7" w:rsidRPr="00642D4F">
        <w:rPr>
          <w:rFonts w:asciiTheme="minorEastAsia" w:hAnsiTheme="minorEastAsia" w:cs="Times New Roman" w:hint="eastAsia"/>
          <w:iCs/>
        </w:rPr>
        <w:t>SMF</w:t>
      </w:r>
      <w:r w:rsidR="00FF36BD" w:rsidRPr="00642D4F">
        <w:rPr>
          <w:rFonts w:asciiTheme="minorEastAsia" w:hAnsiTheme="minorEastAsia" w:cs="Times New Roman" w:hint="eastAsia"/>
          <w:iCs/>
        </w:rPr>
        <w:t>とEDFの長さから共振器の</w:t>
      </w:r>
      <w:r w:rsidR="000C725E" w:rsidRPr="00642D4F">
        <w:rPr>
          <w:rFonts w:asciiTheme="minorEastAsia" w:hAnsiTheme="minorEastAsia" w:cs="Times New Roman" w:hint="eastAsia"/>
          <w:iCs/>
        </w:rPr>
        <w:t>トータル分散値を見積もり</w:t>
      </w:r>
      <w:r w:rsidR="00E73F1C">
        <w:rPr>
          <w:rFonts w:asciiTheme="minorEastAsia" w:hAnsiTheme="minorEastAsia" w:cs="Times New Roman" w:hint="eastAsia"/>
          <w:iCs/>
        </w:rPr>
        <w:t>、</w:t>
      </w:r>
      <w:r w:rsidR="000A5BF5" w:rsidRPr="00642D4F">
        <w:rPr>
          <w:rFonts w:asciiTheme="minorEastAsia" w:hAnsiTheme="minorEastAsia" w:cs="Times New Roman" w:hint="eastAsia"/>
          <w:iCs/>
        </w:rPr>
        <w:t>光</w:t>
      </w:r>
      <w:r w:rsidR="00E73F1C">
        <w:rPr>
          <w:rFonts w:asciiTheme="minorEastAsia" w:hAnsiTheme="minorEastAsia" w:cs="Times New Roman" w:hint="eastAsia"/>
          <w:iCs/>
        </w:rPr>
        <w:t>コム</w:t>
      </w:r>
      <w:r w:rsidR="00FF36BD" w:rsidRPr="00642D4F">
        <w:rPr>
          <w:rFonts w:asciiTheme="minorEastAsia" w:hAnsiTheme="minorEastAsia" w:cs="Times New Roman" w:hint="eastAsia"/>
          <w:iCs/>
        </w:rPr>
        <w:t>スペクトルと分散値の関係を評価した。</w:t>
      </w:r>
    </w:p>
    <w:p w:rsidR="00655C77" w:rsidRDefault="00044D49" w:rsidP="005D1947">
      <w:pPr>
        <w:jc w:val="center"/>
        <w:rPr>
          <w:rFonts w:ascii="Times New Roman" w:hAnsi="Times New Roman" w:cs="Times New Roman"/>
          <w:iCs/>
          <w:sz w:val="22"/>
        </w:rPr>
      </w:pPr>
      <w:r w:rsidRPr="00642D4F">
        <w:rPr>
          <w:rFonts w:asciiTheme="minorEastAsia" w:hAnsiTheme="minorEastAsia" w:cs="Times New Roman"/>
          <w:iCs/>
          <w:noProof/>
        </w:rPr>
        <w:lastRenderedPageBreak/>
        <w:drawing>
          <wp:anchor distT="0" distB="0" distL="114300" distR="114300" simplePos="0" relativeHeight="251671552" behindDoc="0" locked="0" layoutInCell="1" allowOverlap="1" wp14:anchorId="4F37D406" wp14:editId="2BCDD614">
            <wp:simplePos x="0" y="0"/>
            <wp:positionH relativeFrom="column">
              <wp:posOffset>85725</wp:posOffset>
            </wp:positionH>
            <wp:positionV relativeFrom="paragraph">
              <wp:posOffset>26035</wp:posOffset>
            </wp:positionV>
            <wp:extent cx="2838450" cy="18478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47">
        <w:rPr>
          <w:rFonts w:ascii="Times New Roman" w:hAnsi="Times New Roman" w:cs="Times New Roman" w:hint="eastAsia"/>
          <w:iCs/>
          <w:sz w:val="22"/>
        </w:rPr>
        <w:t>図</w:t>
      </w:r>
      <w:r w:rsidR="00454AD9">
        <w:rPr>
          <w:rFonts w:ascii="Times New Roman" w:hAnsi="Times New Roman" w:cs="Times New Roman" w:hint="eastAsia"/>
          <w:iCs/>
          <w:sz w:val="22"/>
        </w:rPr>
        <w:t>2</w:t>
      </w:r>
      <w:r w:rsidR="000B28C6">
        <w:rPr>
          <w:rFonts w:ascii="Times New Roman" w:hAnsi="Times New Roman" w:cs="Times New Roman" w:hint="eastAsia"/>
          <w:iCs/>
          <w:sz w:val="22"/>
        </w:rPr>
        <w:t xml:space="preserve">　製作</w:t>
      </w:r>
      <w:r w:rsidR="005D1947">
        <w:rPr>
          <w:rFonts w:ascii="Times New Roman" w:hAnsi="Times New Roman" w:cs="Times New Roman" w:hint="eastAsia"/>
          <w:iCs/>
          <w:sz w:val="22"/>
        </w:rPr>
        <w:t>した共振器のセットアップ</w:t>
      </w:r>
    </w:p>
    <w:p w:rsidR="005D1947" w:rsidRDefault="005D1947" w:rsidP="007C2747">
      <w:pPr>
        <w:jc w:val="left"/>
        <w:rPr>
          <w:rFonts w:ascii="Times New Roman" w:hAnsi="Times New Roman" w:cs="Times New Roman"/>
          <w:iCs/>
          <w:sz w:val="22"/>
        </w:rPr>
      </w:pPr>
    </w:p>
    <w:p w:rsidR="00E933A9" w:rsidRPr="00F91643" w:rsidRDefault="00E933A9" w:rsidP="007C2747">
      <w:pPr>
        <w:jc w:val="left"/>
        <w:rPr>
          <w:rFonts w:asciiTheme="majorEastAsia" w:eastAsiaTheme="majorEastAsia" w:hAnsiTheme="majorEastAsia" w:cs="Times New Roman"/>
          <w:iCs/>
        </w:rPr>
      </w:pPr>
      <w:r w:rsidRPr="00F91643">
        <w:rPr>
          <w:rFonts w:asciiTheme="majorEastAsia" w:eastAsiaTheme="majorEastAsia" w:hAnsiTheme="majorEastAsia" w:cs="Times New Roman" w:hint="eastAsia"/>
          <w:iCs/>
        </w:rPr>
        <w:t>4　実験結果</w:t>
      </w:r>
    </w:p>
    <w:p w:rsidR="00E933A9" w:rsidRDefault="00E933A9" w:rsidP="007C2747">
      <w:pPr>
        <w:jc w:val="left"/>
        <w:rPr>
          <w:rFonts w:asciiTheme="minorEastAsia" w:hAnsiTheme="minorEastAsia" w:cs="Times New Roman"/>
          <w:iCs/>
        </w:rPr>
      </w:pPr>
      <w:r w:rsidRPr="00642D4F">
        <w:rPr>
          <w:rFonts w:asciiTheme="minorEastAsia" w:hAnsiTheme="minorEastAsia" w:cs="Times New Roman" w:hint="eastAsia"/>
          <w:iCs/>
          <w:sz w:val="22"/>
        </w:rPr>
        <w:t xml:space="preserve">　</w:t>
      </w:r>
      <w:r w:rsidRPr="00642D4F">
        <w:rPr>
          <w:rFonts w:asciiTheme="minorEastAsia" w:hAnsiTheme="minorEastAsia" w:cs="Times New Roman" w:hint="eastAsia"/>
          <w:iCs/>
        </w:rPr>
        <w:t>共振器のファイバーの長さ</w:t>
      </w:r>
      <w:r w:rsidR="006C4F90" w:rsidRPr="00642D4F">
        <w:rPr>
          <w:rFonts w:asciiTheme="minorEastAsia" w:hAnsiTheme="minorEastAsia" w:cs="Times New Roman" w:hint="eastAsia"/>
          <w:iCs/>
        </w:rPr>
        <w:t>を</w:t>
      </w:r>
      <w:r w:rsidRPr="00642D4F">
        <w:rPr>
          <w:rFonts w:asciiTheme="minorEastAsia" w:hAnsiTheme="minorEastAsia" w:cs="Times New Roman" w:hint="eastAsia"/>
          <w:iCs/>
        </w:rPr>
        <w:t>最初はSMF</w:t>
      </w:r>
      <w:r w:rsidR="001613C1" w:rsidRPr="00642D4F">
        <w:rPr>
          <w:rFonts w:asciiTheme="minorEastAsia" w:hAnsiTheme="minorEastAsia" w:cs="Times New Roman" w:hint="eastAsia"/>
          <w:iCs/>
        </w:rPr>
        <w:t>(分散値</w:t>
      </w:r>
      <w:r w:rsidR="00AE258D">
        <w:rPr>
          <w:rFonts w:asciiTheme="minorEastAsia" w:hAnsiTheme="minorEastAsia" w:cs="Times New Roman" w:hint="eastAsia"/>
          <w:iCs/>
        </w:rPr>
        <w:t>-0.2286</w:t>
      </w:r>
      <w:r w:rsidR="001613C1" w:rsidRPr="00642D4F">
        <w:rPr>
          <w:rFonts w:asciiTheme="minorEastAsia" w:hAnsiTheme="minorEastAsia" w:cs="Times New Roman" w:hint="eastAsia"/>
          <w:iCs/>
        </w:rPr>
        <w:t>[</w:t>
      </w:r>
      <m:oMath>
        <m:sSup>
          <m:sSupPr>
            <m:ctrlPr>
              <w:rPr>
                <w:rFonts w:ascii="Cambria Math" w:hAnsi="Cambria Math" w:cs="Times New Roman"/>
                <w:iCs/>
              </w:rPr>
            </m:ctrlPr>
          </m:sSupPr>
          <m:e>
            <m:r>
              <w:rPr>
                <w:rFonts w:ascii="Cambria Math" w:hAnsi="Cambria Math" w:cs="Times New Roman"/>
              </w:rPr>
              <m:t>ps</m:t>
            </m:r>
          </m:e>
          <m:sup>
            <m:r>
              <w:rPr>
                <w:rFonts w:ascii="Cambria Math" w:hAnsi="Cambria Math" w:cs="Times New Roman"/>
              </w:rPr>
              <m:t>2</m:t>
            </m:r>
          </m:sup>
        </m:sSup>
        <m:r>
          <w:rPr>
            <w:rFonts w:ascii="Cambria Math" w:hAnsi="Cambria Math" w:cs="Times New Roman"/>
          </w:rPr>
          <m:t>/m</m:t>
        </m:r>
      </m:oMath>
      <w:r w:rsidR="001613C1" w:rsidRPr="00642D4F">
        <w:rPr>
          <w:rFonts w:asciiTheme="minorEastAsia" w:hAnsiTheme="minorEastAsia" w:cs="Times New Roman" w:hint="eastAsia"/>
          <w:iCs/>
        </w:rPr>
        <w:t>])</w:t>
      </w:r>
      <w:r w:rsidRPr="00642D4F">
        <w:rPr>
          <w:rFonts w:asciiTheme="minorEastAsia" w:hAnsiTheme="minorEastAsia" w:cs="Times New Roman" w:hint="eastAsia"/>
          <w:iCs/>
        </w:rPr>
        <w:t>を</w:t>
      </w:r>
      <w:r w:rsidR="00F91643" w:rsidRPr="00642D4F">
        <w:rPr>
          <w:rFonts w:asciiTheme="minorEastAsia" w:hAnsiTheme="minorEastAsia" w:cs="Times New Roman" w:hint="eastAsia"/>
          <w:iCs/>
        </w:rPr>
        <w:t>300cm、</w:t>
      </w:r>
      <w:r w:rsidRPr="00642D4F">
        <w:rPr>
          <w:rFonts w:asciiTheme="minorEastAsia" w:hAnsiTheme="minorEastAsia" w:cs="Times New Roman" w:hint="eastAsia"/>
          <w:iCs/>
        </w:rPr>
        <w:t>EDF</w:t>
      </w:r>
      <w:r w:rsidR="00F91643" w:rsidRPr="00642D4F">
        <w:rPr>
          <w:rFonts w:asciiTheme="minorEastAsia" w:hAnsiTheme="minorEastAsia" w:cs="Times New Roman" w:hint="eastAsia"/>
          <w:iCs/>
        </w:rPr>
        <w:t>(30dB/m、</w:t>
      </w:r>
      <w:r w:rsidR="000D10B0" w:rsidRPr="00642D4F">
        <w:rPr>
          <w:rFonts w:asciiTheme="minorEastAsia" w:hAnsiTheme="minorEastAsia" w:cs="Times New Roman" w:hint="eastAsia"/>
          <w:iCs/>
        </w:rPr>
        <w:t>分散値0.01366[</w:t>
      </w:r>
      <m:oMath>
        <m:sSup>
          <m:sSupPr>
            <m:ctrlPr>
              <w:rPr>
                <w:rFonts w:ascii="Cambria Math" w:hAnsi="Cambria Math" w:cs="Times New Roman"/>
                <w:iCs/>
              </w:rPr>
            </m:ctrlPr>
          </m:sSupPr>
          <m:e>
            <m:r>
              <w:rPr>
                <w:rFonts w:ascii="Cambria Math" w:hAnsi="Cambria Math" w:cs="Times New Roman"/>
              </w:rPr>
              <m:t>ps</m:t>
            </m:r>
          </m:e>
          <m:sup>
            <m:r>
              <w:rPr>
                <w:rFonts w:ascii="Cambria Math" w:hAnsi="Cambria Math" w:cs="Times New Roman"/>
              </w:rPr>
              <m:t>2</m:t>
            </m:r>
          </m:sup>
        </m:sSup>
        <m:r>
          <w:rPr>
            <w:rFonts w:ascii="Cambria Math" w:hAnsi="Cambria Math" w:cs="Times New Roman"/>
          </w:rPr>
          <m:t>/m</m:t>
        </m:r>
      </m:oMath>
      <w:r w:rsidR="000D10B0" w:rsidRPr="00642D4F">
        <w:rPr>
          <w:rFonts w:asciiTheme="minorEastAsia" w:hAnsiTheme="minorEastAsia" w:cs="Times New Roman" w:hint="eastAsia"/>
          <w:iCs/>
        </w:rPr>
        <w:t>])</w:t>
      </w:r>
      <w:r w:rsidRPr="00642D4F">
        <w:rPr>
          <w:rFonts w:asciiTheme="minorEastAsia" w:hAnsiTheme="minorEastAsia" w:cs="Times New Roman" w:hint="eastAsia"/>
          <w:iCs/>
        </w:rPr>
        <w:t>を160cm</w:t>
      </w:r>
      <w:r w:rsidR="000B28C6" w:rsidRPr="00642D4F">
        <w:rPr>
          <w:rFonts w:asciiTheme="minorEastAsia" w:hAnsiTheme="minorEastAsia" w:cs="Times New Roman" w:hint="eastAsia"/>
          <w:iCs/>
        </w:rPr>
        <w:t>で製作</w:t>
      </w:r>
      <w:r w:rsidR="006C4F90" w:rsidRPr="00642D4F">
        <w:rPr>
          <w:rFonts w:asciiTheme="minorEastAsia" w:hAnsiTheme="minorEastAsia" w:cs="Times New Roman" w:hint="eastAsia"/>
          <w:iCs/>
        </w:rPr>
        <w:t>した。</w:t>
      </w:r>
      <w:r w:rsidR="000A5BF5" w:rsidRPr="00642D4F">
        <w:rPr>
          <w:rFonts w:asciiTheme="minorEastAsia" w:hAnsiTheme="minorEastAsia" w:cs="Times New Roman" w:hint="eastAsia"/>
          <w:iCs/>
        </w:rPr>
        <w:t>EDF長を固定し、</w:t>
      </w:r>
      <w:r w:rsidR="006C4F90" w:rsidRPr="00642D4F">
        <w:rPr>
          <w:rFonts w:asciiTheme="minorEastAsia" w:hAnsiTheme="minorEastAsia" w:cs="Times New Roman" w:hint="eastAsia"/>
          <w:iCs/>
        </w:rPr>
        <w:t>SMF</w:t>
      </w:r>
      <w:r w:rsidR="00E73F1C">
        <w:rPr>
          <w:rFonts w:asciiTheme="minorEastAsia" w:hAnsiTheme="minorEastAsia" w:cs="Times New Roman" w:hint="eastAsia"/>
          <w:iCs/>
        </w:rPr>
        <w:t>を少しずつカットしていきその都度、</w:t>
      </w:r>
      <w:r w:rsidR="000A5BF5" w:rsidRPr="00642D4F">
        <w:rPr>
          <w:rFonts w:asciiTheme="minorEastAsia" w:hAnsiTheme="minorEastAsia" w:cs="Times New Roman" w:hint="eastAsia"/>
          <w:iCs/>
        </w:rPr>
        <w:t>光</w:t>
      </w:r>
      <w:r w:rsidR="00E73F1C">
        <w:rPr>
          <w:rFonts w:asciiTheme="minorEastAsia" w:hAnsiTheme="minorEastAsia" w:cs="Times New Roman" w:hint="eastAsia"/>
          <w:iCs/>
        </w:rPr>
        <w:t>コム</w:t>
      </w:r>
      <w:r w:rsidR="006C4F90" w:rsidRPr="00642D4F">
        <w:rPr>
          <w:rFonts w:asciiTheme="minorEastAsia" w:hAnsiTheme="minorEastAsia" w:cs="Times New Roman" w:hint="eastAsia"/>
          <w:iCs/>
        </w:rPr>
        <w:t>スペクトルを</w:t>
      </w:r>
      <w:r w:rsidR="000D10B0" w:rsidRPr="00642D4F">
        <w:rPr>
          <w:rFonts w:asciiTheme="minorEastAsia" w:hAnsiTheme="minorEastAsia" w:cs="Times New Roman" w:hint="eastAsia"/>
          <w:iCs/>
        </w:rPr>
        <w:t>光スペクトラムアナライザーを用いて</w:t>
      </w:r>
      <w:r w:rsidR="00F91643" w:rsidRPr="00642D4F">
        <w:rPr>
          <w:rFonts w:asciiTheme="minorEastAsia" w:hAnsiTheme="minorEastAsia" w:cs="Times New Roman" w:hint="eastAsia"/>
          <w:iCs/>
        </w:rPr>
        <w:t>測定し、</w:t>
      </w:r>
      <w:r w:rsidR="000D10B0" w:rsidRPr="00642D4F">
        <w:rPr>
          <w:rFonts w:asciiTheme="minorEastAsia" w:hAnsiTheme="minorEastAsia" w:cs="Times New Roman" w:hint="eastAsia"/>
          <w:iCs/>
        </w:rPr>
        <w:t>共振器のトータル分散値との</w:t>
      </w:r>
      <w:r w:rsidR="006C4F90" w:rsidRPr="00642D4F">
        <w:rPr>
          <w:rFonts w:asciiTheme="minorEastAsia" w:hAnsiTheme="minorEastAsia" w:cs="Times New Roman" w:hint="eastAsia"/>
          <w:iCs/>
        </w:rPr>
        <w:t>関連性を調べた。表1にSMFの長さとその時の共振器の分散値を示す。</w:t>
      </w:r>
    </w:p>
    <w:p w:rsidR="00655272" w:rsidRDefault="00655272" w:rsidP="00655272">
      <w:pPr>
        <w:jc w:val="center"/>
        <w:rPr>
          <w:rFonts w:asciiTheme="minorEastAsia" w:hAnsiTheme="minorEastAsia" w:cs="Times New Roman"/>
          <w:iCs/>
        </w:rPr>
      </w:pPr>
      <w:r>
        <w:rPr>
          <w:rFonts w:asciiTheme="minorEastAsia" w:hAnsiTheme="minorEastAsia" w:cs="Times New Roman" w:hint="eastAsia"/>
          <w:iCs/>
        </w:rPr>
        <w:t>表1 SMFの長さと共振器の分散値</w:t>
      </w:r>
    </w:p>
    <w:p w:rsidR="00655272" w:rsidRPr="00642D4F" w:rsidRDefault="00655272" w:rsidP="00655272">
      <w:pPr>
        <w:jc w:val="center"/>
        <w:rPr>
          <w:rFonts w:asciiTheme="minorEastAsia" w:hAnsiTheme="minorEastAsia" w:cs="Times New Roman"/>
          <w:iCs/>
        </w:rPr>
      </w:pPr>
      <w:r>
        <w:rPr>
          <w:rFonts w:asciiTheme="minorEastAsia" w:hAnsiTheme="minorEastAsia" w:cs="Times New Roman"/>
          <w:iCs/>
          <w:noProof/>
        </w:rPr>
        <w:drawing>
          <wp:inline distT="0" distB="0" distL="0" distR="0" wp14:anchorId="72A9B0C7" wp14:editId="72EFB1EF">
            <wp:extent cx="2179674" cy="148855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145" cy="1486148"/>
                    </a:xfrm>
                    <a:prstGeom prst="rect">
                      <a:avLst/>
                    </a:prstGeom>
                    <a:noFill/>
                    <a:ln>
                      <a:noFill/>
                    </a:ln>
                  </pic:spPr>
                </pic:pic>
              </a:graphicData>
            </a:graphic>
          </wp:inline>
        </w:drawing>
      </w:r>
    </w:p>
    <w:p w:rsidR="00655C77" w:rsidRDefault="00FC7858" w:rsidP="007C2747">
      <w:pPr>
        <w:jc w:val="left"/>
        <w:rPr>
          <w:rFonts w:asciiTheme="minorEastAsia" w:hAnsiTheme="minorEastAsia" w:cs="Times New Roman"/>
          <w:iCs/>
        </w:rPr>
      </w:pPr>
      <w:r w:rsidRPr="00642D4F">
        <w:rPr>
          <w:rFonts w:asciiTheme="minorEastAsia" w:hAnsiTheme="minorEastAsia" w:cs="Times New Roman" w:hint="eastAsia"/>
          <w:iCs/>
        </w:rPr>
        <w:t>図</w:t>
      </w:r>
      <w:r w:rsidR="00454AD9">
        <w:rPr>
          <w:rFonts w:asciiTheme="minorEastAsia" w:hAnsiTheme="minorEastAsia" w:cs="Times New Roman" w:hint="eastAsia"/>
          <w:iCs/>
        </w:rPr>
        <w:t>3</w:t>
      </w:r>
      <w:r w:rsidRPr="00642D4F">
        <w:rPr>
          <w:rFonts w:asciiTheme="minorEastAsia" w:hAnsiTheme="minorEastAsia" w:cs="Times New Roman" w:hint="eastAsia"/>
          <w:iCs/>
        </w:rPr>
        <w:t>、図</w:t>
      </w:r>
      <w:r w:rsidR="00454AD9">
        <w:rPr>
          <w:rFonts w:asciiTheme="minorEastAsia" w:hAnsiTheme="minorEastAsia" w:cs="Times New Roman" w:hint="eastAsia"/>
          <w:iCs/>
        </w:rPr>
        <w:t>4</w:t>
      </w:r>
      <w:r w:rsidRPr="00642D4F">
        <w:rPr>
          <w:rFonts w:asciiTheme="minorEastAsia" w:hAnsiTheme="minorEastAsia" w:cs="Times New Roman" w:hint="eastAsia"/>
          <w:iCs/>
        </w:rPr>
        <w:t>、図</w:t>
      </w:r>
      <w:r w:rsidR="00454AD9">
        <w:rPr>
          <w:rFonts w:asciiTheme="minorEastAsia" w:hAnsiTheme="minorEastAsia" w:cs="Times New Roman" w:hint="eastAsia"/>
          <w:iCs/>
        </w:rPr>
        <w:t>5</w:t>
      </w:r>
      <w:r w:rsidRPr="00642D4F">
        <w:rPr>
          <w:rFonts w:asciiTheme="minorEastAsia" w:hAnsiTheme="minorEastAsia" w:cs="Times New Roman" w:hint="eastAsia"/>
          <w:iCs/>
        </w:rPr>
        <w:t>にそれぞれSMFの長さが300cm、230cm、170cm</w:t>
      </w:r>
      <w:r w:rsidR="006F70FE">
        <w:rPr>
          <w:rFonts w:asciiTheme="minorEastAsia" w:hAnsiTheme="minorEastAsia" w:cs="Times New Roman" w:hint="eastAsia"/>
          <w:iCs/>
        </w:rPr>
        <w:t>の時の</w:t>
      </w:r>
      <w:r w:rsidRPr="00642D4F">
        <w:rPr>
          <w:rFonts w:asciiTheme="minorEastAsia" w:hAnsiTheme="minorEastAsia" w:cs="Times New Roman" w:hint="eastAsia"/>
          <w:iCs/>
        </w:rPr>
        <w:t>光</w:t>
      </w:r>
      <w:r w:rsidR="006F70FE">
        <w:rPr>
          <w:rFonts w:asciiTheme="minorEastAsia" w:hAnsiTheme="minorEastAsia" w:cs="Times New Roman" w:hint="eastAsia"/>
          <w:iCs/>
        </w:rPr>
        <w:t>コム</w:t>
      </w:r>
      <w:r w:rsidRPr="00642D4F">
        <w:rPr>
          <w:rFonts w:asciiTheme="minorEastAsia" w:hAnsiTheme="minorEastAsia" w:cs="Times New Roman" w:hint="eastAsia"/>
          <w:iCs/>
        </w:rPr>
        <w:t>スペクトルを示す。図</w:t>
      </w:r>
      <w:r w:rsidR="00454AD9">
        <w:rPr>
          <w:rFonts w:asciiTheme="minorEastAsia" w:hAnsiTheme="minorEastAsia" w:cs="Times New Roman" w:hint="eastAsia"/>
          <w:iCs/>
        </w:rPr>
        <w:t>3</w:t>
      </w:r>
      <w:r w:rsidRPr="00642D4F">
        <w:rPr>
          <w:rFonts w:asciiTheme="minorEastAsia" w:hAnsiTheme="minorEastAsia" w:cs="Times New Roman" w:hint="eastAsia"/>
          <w:iCs/>
        </w:rPr>
        <w:t>、図</w:t>
      </w:r>
      <w:r w:rsidR="00454AD9">
        <w:rPr>
          <w:rFonts w:asciiTheme="minorEastAsia" w:hAnsiTheme="minorEastAsia" w:cs="Times New Roman" w:hint="eastAsia"/>
          <w:iCs/>
        </w:rPr>
        <w:t>4</w:t>
      </w:r>
      <w:r w:rsidRPr="00642D4F">
        <w:rPr>
          <w:rFonts w:asciiTheme="minorEastAsia" w:hAnsiTheme="minorEastAsia" w:cs="Times New Roman" w:hint="eastAsia"/>
          <w:iCs/>
        </w:rPr>
        <w:t>、図</w:t>
      </w:r>
      <w:r w:rsidR="00454AD9">
        <w:rPr>
          <w:rFonts w:asciiTheme="minorEastAsia" w:hAnsiTheme="minorEastAsia" w:cs="Times New Roman" w:hint="eastAsia"/>
          <w:iCs/>
        </w:rPr>
        <w:t>5</w:t>
      </w:r>
      <w:r w:rsidRPr="00642D4F">
        <w:rPr>
          <w:rFonts w:asciiTheme="minorEastAsia" w:hAnsiTheme="minorEastAsia" w:cs="Times New Roman" w:hint="eastAsia"/>
          <w:iCs/>
        </w:rPr>
        <w:t>よりSMF</w:t>
      </w:r>
      <w:r w:rsidR="006F70FE">
        <w:rPr>
          <w:rFonts w:asciiTheme="minorEastAsia" w:hAnsiTheme="minorEastAsia" w:cs="Times New Roman" w:hint="eastAsia"/>
          <w:iCs/>
        </w:rPr>
        <w:t>の長さを短くするにつれて</w:t>
      </w:r>
      <w:r w:rsidRPr="00642D4F">
        <w:rPr>
          <w:rFonts w:asciiTheme="minorEastAsia" w:hAnsiTheme="minorEastAsia" w:cs="Times New Roman" w:hint="eastAsia"/>
          <w:iCs/>
        </w:rPr>
        <w:t>光</w:t>
      </w:r>
      <w:r w:rsidR="006F70FE">
        <w:rPr>
          <w:rFonts w:asciiTheme="minorEastAsia" w:hAnsiTheme="minorEastAsia" w:cs="Times New Roman" w:hint="eastAsia"/>
          <w:iCs/>
        </w:rPr>
        <w:t>コム</w:t>
      </w:r>
      <w:r w:rsidRPr="00642D4F">
        <w:rPr>
          <w:rFonts w:asciiTheme="minorEastAsia" w:hAnsiTheme="minorEastAsia" w:cs="Times New Roman" w:hint="eastAsia"/>
          <w:iCs/>
        </w:rPr>
        <w:t>スペクトルのソリトンスパイクが小さくなっていることが分かる。これはSMFの長さを短くすることで共振器の分散値が0に近づきソリトンパルスからストレッチドパルスに変化しているからであると考えられる。</w:t>
      </w:r>
    </w:p>
    <w:p w:rsidR="007B18D8" w:rsidRPr="00655272" w:rsidRDefault="00655272" w:rsidP="00AE258D">
      <w:pPr>
        <w:ind w:firstLineChars="100" w:firstLine="210"/>
        <w:jc w:val="left"/>
        <w:rPr>
          <w:rFonts w:asciiTheme="minorEastAsia" w:hAnsiTheme="minorEastAsia" w:cs="Times New Roman"/>
          <w:iCs/>
        </w:rPr>
      </w:pPr>
      <w:r>
        <w:rPr>
          <w:rFonts w:asciiTheme="minorEastAsia" w:hAnsiTheme="minorEastAsia" w:cs="Times New Roman" w:hint="eastAsia"/>
          <w:iCs/>
        </w:rPr>
        <w:t>SPRセンサーを共振器に組み込んだ時の光</w:t>
      </w:r>
      <w:r w:rsidR="00BC004C">
        <w:rPr>
          <w:rFonts w:asciiTheme="minorEastAsia" w:hAnsiTheme="minorEastAsia" w:cs="Times New Roman" w:hint="eastAsia"/>
          <w:iCs/>
        </w:rPr>
        <w:t>コム</w:t>
      </w:r>
      <w:r>
        <w:rPr>
          <w:rFonts w:asciiTheme="minorEastAsia" w:hAnsiTheme="minorEastAsia" w:cs="Times New Roman" w:hint="eastAsia"/>
          <w:iCs/>
        </w:rPr>
        <w:t>スペクトルとしては再現性が高くかつ安定であり</w:t>
      </w:r>
      <w:r w:rsidR="00BC004C">
        <w:rPr>
          <w:rFonts w:asciiTheme="minorEastAsia" w:hAnsiTheme="minorEastAsia" w:cs="Times New Roman" w:hint="eastAsia"/>
          <w:iCs/>
        </w:rPr>
        <w:t>、</w:t>
      </w:r>
      <w:r>
        <w:rPr>
          <w:rFonts w:asciiTheme="minorEastAsia" w:hAnsiTheme="minorEastAsia" w:cs="Times New Roman" w:hint="eastAsia"/>
          <w:iCs/>
        </w:rPr>
        <w:t>ソリトンスパイクが出来るだけ小さいものが望ましいので今回の実験結果からは図5の光スペクトルが理想</w:t>
      </w:r>
      <w:r w:rsidR="00655CD5">
        <w:rPr>
          <w:rFonts w:asciiTheme="minorEastAsia" w:hAnsiTheme="minorEastAsia" w:cs="Times New Roman" w:hint="eastAsia"/>
          <w:iCs/>
        </w:rPr>
        <w:t>のスペクトル</w:t>
      </w:r>
      <w:bookmarkStart w:id="0" w:name="_GoBack"/>
      <w:bookmarkEnd w:id="0"/>
      <w:r>
        <w:rPr>
          <w:rFonts w:asciiTheme="minorEastAsia" w:hAnsiTheme="minorEastAsia" w:cs="Times New Roman" w:hint="eastAsia"/>
          <w:iCs/>
        </w:rPr>
        <w:t>に近いと考えられる。</w:t>
      </w:r>
    </w:p>
    <w:p w:rsidR="007B18D8" w:rsidRDefault="00655272" w:rsidP="00655272">
      <w:pPr>
        <w:jc w:val="center"/>
        <w:rPr>
          <w:rFonts w:ascii="Times New Roman" w:hAnsi="Times New Roman" w:cs="Times New Roman"/>
          <w:iCs/>
        </w:rPr>
      </w:pPr>
      <w:r>
        <w:rPr>
          <w:rFonts w:ascii="Times New Roman" w:hAnsi="Times New Roman" w:cs="Times New Roman"/>
          <w:iCs/>
          <w:noProof/>
        </w:rPr>
        <w:lastRenderedPageBreak/>
        <mc:AlternateContent>
          <mc:Choice Requires="wps">
            <w:drawing>
              <wp:anchor distT="0" distB="0" distL="114300" distR="114300" simplePos="0" relativeHeight="251678720" behindDoc="0" locked="0" layoutInCell="1" allowOverlap="1">
                <wp:simplePos x="0" y="0"/>
                <wp:positionH relativeFrom="column">
                  <wp:posOffset>1562735</wp:posOffset>
                </wp:positionH>
                <wp:positionV relativeFrom="paragraph">
                  <wp:posOffset>222885</wp:posOffset>
                </wp:positionV>
                <wp:extent cx="93345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5272" w:rsidRPr="00BC004C" w:rsidRDefault="00655272">
                            <w:pPr>
                              <w:rPr>
                                <w:sz w:val="16"/>
                              </w:rPr>
                            </w:pPr>
                            <w:r w:rsidRPr="00BC004C">
                              <w:rPr>
                                <w:rFonts w:hint="eastAsia"/>
                                <w:sz w:val="16"/>
                              </w:rPr>
                              <w:t>半値幅</w:t>
                            </w:r>
                            <w:r w:rsidRPr="00BC004C">
                              <w:rPr>
                                <w:rFonts w:hint="eastAsia"/>
                                <w:sz w:val="16"/>
                              </w:rPr>
                              <w:t>:</w:t>
                            </w:r>
                            <w:r w:rsidR="00BC004C" w:rsidRPr="00BC004C">
                              <w:rPr>
                                <w:rFonts w:hint="eastAsia"/>
                                <w:sz w:val="16"/>
                              </w:rPr>
                              <w:t>17nm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123.05pt;margin-top:17.55pt;width:73.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" filled="f" stroked="f" strokeweight=".5pt">
                <v:textbox>
                  <w:txbxContent>
                    <w:p w:rsidR="00655272" w:rsidRPr="00BC004C" w:rsidRDefault="00655272">
                      <w:pPr>
                        <w:rPr>
                          <w:sz w:val="16"/>
                        </w:rPr>
                      </w:pPr>
                      <w:r w:rsidRPr="00BC004C">
                        <w:rPr>
                          <w:rFonts w:hint="eastAsia"/>
                          <w:sz w:val="16"/>
                        </w:rPr>
                        <w:t>半値幅</w:t>
                      </w:r>
                      <w:r w:rsidRPr="00BC004C">
                        <w:rPr>
                          <w:rFonts w:hint="eastAsia"/>
                          <w:sz w:val="16"/>
                        </w:rPr>
                        <w:t>:</w:t>
                      </w:r>
                      <w:r w:rsidR="00BC004C" w:rsidRPr="00BC004C">
                        <w:rPr>
                          <w:rFonts w:hint="eastAsia"/>
                          <w:sz w:val="16"/>
                        </w:rPr>
                        <w:t>17nm</w:t>
                      </w:r>
                    </w:p>
                  </w:txbxContent>
                </v:textbox>
              </v:shape>
            </w:pict>
          </mc:Fallback>
        </mc:AlternateContent>
      </w:r>
      <w:r>
        <w:rPr>
          <w:rFonts w:ascii="Times New Roman" w:hAnsi="Times New Roman" w:cs="Times New Roman"/>
          <w:iCs/>
          <w:noProof/>
        </w:rPr>
        <w:drawing>
          <wp:inline distT="0" distB="0" distL="0" distR="0" wp14:anchorId="708A1089" wp14:editId="7BA95B91">
            <wp:extent cx="2247900" cy="14954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2183" cy="1498274"/>
                    </a:xfrm>
                    <a:prstGeom prst="rect">
                      <a:avLst/>
                    </a:prstGeom>
                    <a:noFill/>
                    <a:ln>
                      <a:noFill/>
                    </a:ln>
                  </pic:spPr>
                </pic:pic>
              </a:graphicData>
            </a:graphic>
          </wp:inline>
        </w:drawing>
      </w:r>
    </w:p>
    <w:p w:rsidR="00F81554" w:rsidRDefault="00F81554" w:rsidP="006156F4">
      <w:pPr>
        <w:jc w:val="left"/>
        <w:rPr>
          <w:rFonts w:ascii="Times New Roman" w:hAnsi="Times New Roman" w:cs="Times New Roman"/>
          <w:iCs/>
        </w:rPr>
      </w:pPr>
      <w:r w:rsidRPr="006156F4">
        <w:rPr>
          <w:rFonts w:ascii="Times New Roman" w:hAnsi="Times New Roman" w:cs="Times New Roman" w:hint="eastAsia"/>
          <w:iCs/>
        </w:rPr>
        <w:t>図</w:t>
      </w:r>
      <w:r w:rsidR="00454AD9">
        <w:rPr>
          <w:rFonts w:ascii="Times New Roman" w:hAnsi="Times New Roman" w:cs="Times New Roman" w:hint="eastAsia"/>
          <w:iCs/>
        </w:rPr>
        <w:t xml:space="preserve">3 </w:t>
      </w:r>
      <w:r w:rsidR="006156F4">
        <w:rPr>
          <w:rFonts w:ascii="Times New Roman" w:hAnsi="Times New Roman" w:cs="Times New Roman" w:hint="eastAsia"/>
          <w:iCs/>
        </w:rPr>
        <w:t xml:space="preserve"> </w:t>
      </w:r>
      <w:r w:rsidRPr="006156F4">
        <w:rPr>
          <w:rFonts w:ascii="Times New Roman" w:hAnsi="Times New Roman" w:cs="Times New Roman" w:hint="eastAsia"/>
          <w:iCs/>
        </w:rPr>
        <w:t>SMF 300cm</w:t>
      </w:r>
      <w:r w:rsidR="006156F4" w:rsidRPr="006156F4">
        <w:rPr>
          <w:rFonts w:ascii="Times New Roman" w:hAnsi="Times New Roman" w:cs="Times New Roman" w:hint="eastAsia"/>
          <w:iCs/>
        </w:rPr>
        <w:t>の</w:t>
      </w:r>
      <w:r w:rsidRPr="006156F4">
        <w:rPr>
          <w:rFonts w:ascii="Times New Roman" w:hAnsi="Times New Roman" w:cs="Times New Roman" w:hint="eastAsia"/>
          <w:iCs/>
        </w:rPr>
        <w:t>モード同期</w:t>
      </w:r>
      <w:r w:rsidR="006156F4" w:rsidRPr="006156F4">
        <w:rPr>
          <w:rFonts w:ascii="Times New Roman" w:hAnsi="Times New Roman" w:cs="Times New Roman" w:hint="eastAsia"/>
          <w:iCs/>
        </w:rPr>
        <w:t>時の光</w:t>
      </w:r>
      <w:r w:rsidRPr="006156F4">
        <w:rPr>
          <w:rFonts w:ascii="Times New Roman" w:hAnsi="Times New Roman" w:cs="Times New Roman" w:hint="eastAsia"/>
          <w:iCs/>
        </w:rPr>
        <w:t>スペクトル</w:t>
      </w:r>
    </w:p>
    <w:p w:rsidR="00655272" w:rsidRDefault="00655272" w:rsidP="00655272">
      <w:pPr>
        <w:jc w:val="center"/>
        <w:rPr>
          <w:rFonts w:ascii="Times New Roman" w:hAnsi="Times New Roman" w:cs="Times New Roman"/>
          <w:iCs/>
          <w:sz w:val="22"/>
        </w:rPr>
      </w:pPr>
      <w:r w:rsidRPr="006156F4">
        <w:rPr>
          <w:rFonts w:ascii="Times New Roman" w:hAnsi="Times New Roman" w:cs="Times New Roman" w:hint="eastAsia"/>
          <w:iCs/>
          <w:noProof/>
        </w:rPr>
        <mc:AlternateContent>
          <mc:Choice Requires="wps">
            <w:drawing>
              <wp:anchor distT="0" distB="0" distL="114300" distR="114300" simplePos="0" relativeHeight="251676672" behindDoc="0" locked="0" layoutInCell="1" allowOverlap="1" wp14:anchorId="2B2AB6FF" wp14:editId="20BB2F14">
                <wp:simplePos x="0" y="0"/>
                <wp:positionH relativeFrom="column">
                  <wp:posOffset>1515745</wp:posOffset>
                </wp:positionH>
                <wp:positionV relativeFrom="paragraph">
                  <wp:posOffset>194945</wp:posOffset>
                </wp:positionV>
                <wp:extent cx="1390650" cy="7512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9065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AF7" w:rsidRPr="00AB7AF7" w:rsidRDefault="00AB7AF7">
                            <w:pPr>
                              <w:rPr>
                                <w:sz w:val="16"/>
                              </w:rPr>
                            </w:pPr>
                            <w:r w:rsidRPr="00AB7AF7">
                              <w:rPr>
                                <w:rFonts w:hint="eastAsia"/>
                                <w:sz w:val="16"/>
                              </w:rPr>
                              <w:t>半値幅</w:t>
                            </w:r>
                            <w:r w:rsidRPr="00AB7AF7">
                              <w:rPr>
                                <w:rFonts w:hint="eastAsia"/>
                                <w:sz w:val="16"/>
                              </w:rPr>
                              <w:t>:17nm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left:0;text-align:left;margin-left:119.35pt;margin-top:15.35pt;width:109.5pt;height:59.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UnwIAAHo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" filled="f" stroked="f" strokeweight=".5pt">
                <v:textbox>
                  <w:txbxContent>
                    <w:p w:rsidR="00AB7AF7" w:rsidRPr="00AB7AF7" w:rsidRDefault="00AB7AF7">
                      <w:pPr>
                        <w:rPr>
                          <w:sz w:val="16"/>
                        </w:rPr>
                      </w:pPr>
                      <w:r w:rsidRPr="00AB7AF7">
                        <w:rPr>
                          <w:rFonts w:hint="eastAsia"/>
                          <w:sz w:val="16"/>
                        </w:rPr>
                        <w:t>半値幅</w:t>
                      </w:r>
                      <w:r w:rsidRPr="00AB7AF7">
                        <w:rPr>
                          <w:rFonts w:hint="eastAsia"/>
                          <w:sz w:val="16"/>
                        </w:rPr>
                        <w:t>:17nm</w:t>
                      </w:r>
                    </w:p>
                  </w:txbxContent>
                </v:textbox>
              </v:shape>
            </w:pict>
          </mc:Fallback>
        </mc:AlternateContent>
      </w:r>
      <w:r>
        <w:rPr>
          <w:rFonts w:ascii="Times New Roman" w:hAnsi="Times New Roman" w:cs="Times New Roman"/>
          <w:iCs/>
          <w:noProof/>
          <w:sz w:val="22"/>
        </w:rPr>
        <w:drawing>
          <wp:inline distT="0" distB="0" distL="0" distR="0" wp14:anchorId="4809CEF5" wp14:editId="3B556BCA">
            <wp:extent cx="2377440" cy="149987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1499870"/>
                    </a:xfrm>
                    <a:prstGeom prst="rect">
                      <a:avLst/>
                    </a:prstGeom>
                    <a:noFill/>
                    <a:ln>
                      <a:noFill/>
                    </a:ln>
                  </pic:spPr>
                </pic:pic>
              </a:graphicData>
            </a:graphic>
          </wp:inline>
        </w:drawing>
      </w:r>
    </w:p>
    <w:p w:rsidR="00655272" w:rsidRPr="006156F4" w:rsidRDefault="004B1B57" w:rsidP="00655272">
      <w:pPr>
        <w:jc w:val="center"/>
        <w:rPr>
          <w:rFonts w:ascii="Times New Roman" w:hAnsi="Times New Roman" w:cs="Times New Roman"/>
          <w:iCs/>
        </w:rPr>
      </w:pPr>
      <w:r w:rsidRPr="006156F4">
        <w:rPr>
          <w:rFonts w:ascii="Times New Roman" w:hAnsi="Times New Roman" w:cs="Times New Roman" w:hint="eastAsia"/>
          <w:iCs/>
        </w:rPr>
        <w:t>図</w:t>
      </w:r>
      <w:r w:rsidR="00454AD9">
        <w:rPr>
          <w:rFonts w:ascii="Times New Roman" w:hAnsi="Times New Roman" w:cs="Times New Roman" w:hint="eastAsia"/>
          <w:iCs/>
        </w:rPr>
        <w:t>4</w:t>
      </w:r>
      <w:r w:rsidRPr="006156F4">
        <w:rPr>
          <w:rFonts w:ascii="Times New Roman" w:hAnsi="Times New Roman" w:cs="Times New Roman" w:hint="eastAsia"/>
          <w:iCs/>
        </w:rPr>
        <w:t xml:space="preserve">　</w:t>
      </w:r>
      <w:r w:rsidRPr="006156F4">
        <w:rPr>
          <w:rFonts w:ascii="Times New Roman" w:hAnsi="Times New Roman" w:cs="Times New Roman" w:hint="eastAsia"/>
          <w:iCs/>
        </w:rPr>
        <w:t>SMF</w:t>
      </w:r>
      <w:r w:rsidR="006156F4">
        <w:rPr>
          <w:rFonts w:ascii="Times New Roman" w:hAnsi="Times New Roman" w:cs="Times New Roman" w:hint="eastAsia"/>
          <w:iCs/>
        </w:rPr>
        <w:t xml:space="preserve"> </w:t>
      </w:r>
      <w:r w:rsidRPr="006156F4">
        <w:rPr>
          <w:rFonts w:ascii="Times New Roman" w:hAnsi="Times New Roman" w:cs="Times New Roman" w:hint="eastAsia"/>
          <w:iCs/>
        </w:rPr>
        <w:t>230cm</w:t>
      </w:r>
      <w:r w:rsidR="006156F4">
        <w:rPr>
          <w:rFonts w:ascii="Times New Roman" w:hAnsi="Times New Roman" w:cs="Times New Roman" w:hint="eastAsia"/>
          <w:iCs/>
        </w:rPr>
        <w:t>の</w:t>
      </w:r>
      <w:r w:rsidRPr="006156F4">
        <w:rPr>
          <w:rFonts w:ascii="Times New Roman" w:hAnsi="Times New Roman" w:cs="Times New Roman" w:hint="eastAsia"/>
          <w:iCs/>
        </w:rPr>
        <w:t>モード同期</w:t>
      </w:r>
      <w:r w:rsidR="006156F4">
        <w:rPr>
          <w:rFonts w:ascii="Times New Roman" w:hAnsi="Times New Roman" w:cs="Times New Roman" w:hint="eastAsia"/>
          <w:iCs/>
        </w:rPr>
        <w:t>時の光</w:t>
      </w:r>
      <w:r w:rsidRPr="006156F4">
        <w:rPr>
          <w:rFonts w:ascii="Times New Roman" w:hAnsi="Times New Roman" w:cs="Times New Roman" w:hint="eastAsia"/>
          <w:iCs/>
        </w:rPr>
        <w:t>スペクトル</w:t>
      </w:r>
    </w:p>
    <w:p w:rsidR="00655272" w:rsidRDefault="00655272" w:rsidP="00655272">
      <w:pPr>
        <w:jc w:val="center"/>
        <w:rPr>
          <w:rFonts w:ascii="Times New Roman" w:hAnsi="Times New Roman" w:cs="Times New Roman"/>
          <w:iCs/>
        </w:rPr>
      </w:pPr>
      <w:r w:rsidRPr="00642D4F">
        <w:rPr>
          <w:rFonts w:asciiTheme="minorEastAsia" w:hAnsiTheme="minorEastAsia" w:cs="Times New Roman"/>
          <w:iCs/>
          <w:noProof/>
          <w:sz w:val="22"/>
        </w:rPr>
        <mc:AlternateContent>
          <mc:Choice Requires="wps">
            <w:drawing>
              <wp:anchor distT="0" distB="0" distL="114300" distR="114300" simplePos="0" relativeHeight="251677696" behindDoc="0" locked="0" layoutInCell="1" allowOverlap="1" wp14:anchorId="59AB264E" wp14:editId="15E959E7">
                <wp:simplePos x="0" y="0"/>
                <wp:positionH relativeFrom="column">
                  <wp:posOffset>1610360</wp:posOffset>
                </wp:positionH>
                <wp:positionV relativeFrom="paragraph">
                  <wp:posOffset>127635</wp:posOffset>
                </wp:positionV>
                <wp:extent cx="1043305" cy="4038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4330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7AF7" w:rsidRPr="00AB7AF7" w:rsidRDefault="00AB7AF7">
                            <w:pPr>
                              <w:rPr>
                                <w:sz w:val="16"/>
                              </w:rPr>
                            </w:pPr>
                            <w:r w:rsidRPr="00AB7AF7">
                              <w:rPr>
                                <w:rFonts w:hint="eastAsia"/>
                                <w:sz w:val="16"/>
                              </w:rPr>
                              <w:t>半値幅</w:t>
                            </w:r>
                            <w:r w:rsidRPr="00AB7AF7">
                              <w:rPr>
                                <w:rFonts w:hint="eastAsia"/>
                                <w:sz w:val="16"/>
                              </w:rPr>
                              <w:t>:21nm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126.8pt;margin-top:10.05pt;width:82.1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" filled="f" stroked="f" strokeweight=".5pt">
                <v:textbox>
                  <w:txbxContent>
                    <w:p w:rsidR="00AB7AF7" w:rsidRPr="00AB7AF7" w:rsidRDefault="00AB7AF7">
                      <w:pPr>
                        <w:rPr>
                          <w:sz w:val="16"/>
                        </w:rPr>
                      </w:pPr>
                      <w:r w:rsidRPr="00AB7AF7">
                        <w:rPr>
                          <w:rFonts w:hint="eastAsia"/>
                          <w:sz w:val="16"/>
                        </w:rPr>
                        <w:t>半値幅</w:t>
                      </w:r>
                      <w:r w:rsidRPr="00AB7AF7">
                        <w:rPr>
                          <w:rFonts w:hint="eastAsia"/>
                          <w:sz w:val="16"/>
                        </w:rPr>
                        <w:t>:21nm</w:t>
                      </w:r>
                    </w:p>
                  </w:txbxContent>
                </v:textbox>
              </v:shape>
            </w:pict>
          </mc:Fallback>
        </mc:AlternateContent>
      </w:r>
      <w:r w:rsidRPr="00642D4F">
        <w:rPr>
          <w:rFonts w:asciiTheme="minorEastAsia" w:hAnsiTheme="minorEastAsia" w:cs="Times New Roman"/>
          <w:iCs/>
          <w:noProof/>
          <w:sz w:val="22"/>
        </w:rPr>
        <w:drawing>
          <wp:inline distT="0" distB="0" distL="0" distR="0" wp14:anchorId="70CA2184" wp14:editId="1574B3C6">
            <wp:extent cx="2333625" cy="1352505"/>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352505"/>
                    </a:xfrm>
                    <a:prstGeom prst="rect">
                      <a:avLst/>
                    </a:prstGeom>
                    <a:noFill/>
                    <a:ln>
                      <a:noFill/>
                    </a:ln>
                  </pic:spPr>
                </pic:pic>
              </a:graphicData>
            </a:graphic>
          </wp:inline>
        </w:drawing>
      </w:r>
    </w:p>
    <w:p w:rsidR="007B18D8" w:rsidRPr="006156F4" w:rsidRDefault="007B18D8" w:rsidP="00655272">
      <w:pPr>
        <w:jc w:val="center"/>
        <w:rPr>
          <w:rFonts w:ascii="Times New Roman" w:hAnsi="Times New Roman" w:cs="Times New Roman"/>
          <w:iCs/>
        </w:rPr>
      </w:pPr>
      <w:r w:rsidRPr="006156F4">
        <w:rPr>
          <w:rFonts w:ascii="Times New Roman" w:hAnsi="Times New Roman" w:cs="Times New Roman" w:hint="eastAsia"/>
          <w:iCs/>
        </w:rPr>
        <w:t>図</w:t>
      </w:r>
      <w:r>
        <w:rPr>
          <w:rFonts w:ascii="Times New Roman" w:hAnsi="Times New Roman" w:cs="Times New Roman" w:hint="eastAsia"/>
          <w:iCs/>
        </w:rPr>
        <w:t>5</w:t>
      </w:r>
      <w:r w:rsidRPr="006156F4">
        <w:rPr>
          <w:rFonts w:ascii="Times New Roman" w:hAnsi="Times New Roman" w:cs="Times New Roman" w:hint="eastAsia"/>
          <w:iCs/>
        </w:rPr>
        <w:t xml:space="preserve">　</w:t>
      </w:r>
      <w:r w:rsidRPr="006156F4">
        <w:rPr>
          <w:rFonts w:ascii="Times New Roman" w:hAnsi="Times New Roman" w:cs="Times New Roman" w:hint="eastAsia"/>
          <w:iCs/>
        </w:rPr>
        <w:t>SMF 170cm</w:t>
      </w:r>
      <w:r>
        <w:rPr>
          <w:rFonts w:ascii="Times New Roman" w:hAnsi="Times New Roman" w:cs="Times New Roman" w:hint="eastAsia"/>
          <w:iCs/>
        </w:rPr>
        <w:t>の</w:t>
      </w:r>
      <w:r w:rsidRPr="006156F4">
        <w:rPr>
          <w:rFonts w:ascii="Times New Roman" w:hAnsi="Times New Roman" w:cs="Times New Roman" w:hint="eastAsia"/>
          <w:iCs/>
        </w:rPr>
        <w:t>モード同期</w:t>
      </w:r>
      <w:r>
        <w:rPr>
          <w:rFonts w:ascii="Times New Roman" w:hAnsi="Times New Roman" w:cs="Times New Roman" w:hint="eastAsia"/>
          <w:iCs/>
        </w:rPr>
        <w:t>時の光</w:t>
      </w:r>
      <w:r w:rsidRPr="006156F4">
        <w:rPr>
          <w:rFonts w:ascii="Times New Roman" w:hAnsi="Times New Roman" w:cs="Times New Roman" w:hint="eastAsia"/>
          <w:iCs/>
        </w:rPr>
        <w:t>スペクトル</w:t>
      </w:r>
    </w:p>
    <w:p w:rsidR="007B18D8" w:rsidRDefault="007B18D8" w:rsidP="007C2747">
      <w:pPr>
        <w:jc w:val="left"/>
        <w:rPr>
          <w:rFonts w:asciiTheme="majorEastAsia" w:eastAsiaTheme="majorEastAsia" w:hAnsiTheme="majorEastAsia" w:cs="Times New Roman"/>
          <w:iCs/>
        </w:rPr>
      </w:pPr>
    </w:p>
    <w:p w:rsidR="00F81554" w:rsidRPr="00F91643" w:rsidRDefault="004B1B57" w:rsidP="007C2747">
      <w:pPr>
        <w:jc w:val="left"/>
        <w:rPr>
          <w:rFonts w:asciiTheme="majorEastAsia" w:eastAsiaTheme="majorEastAsia" w:hAnsiTheme="majorEastAsia" w:cs="Times New Roman"/>
          <w:iCs/>
        </w:rPr>
      </w:pPr>
      <w:r w:rsidRPr="00F91643">
        <w:rPr>
          <w:rFonts w:asciiTheme="majorEastAsia" w:eastAsiaTheme="majorEastAsia" w:hAnsiTheme="majorEastAsia" w:cs="Times New Roman" w:hint="eastAsia"/>
          <w:iCs/>
        </w:rPr>
        <w:t>5　今後の予定</w:t>
      </w:r>
    </w:p>
    <w:p w:rsidR="004B1B57" w:rsidRPr="00642D4F" w:rsidRDefault="000A5BF5" w:rsidP="007C2747">
      <w:pPr>
        <w:jc w:val="left"/>
        <w:rPr>
          <w:rFonts w:asciiTheme="minorEastAsia" w:hAnsiTheme="minorEastAsia" w:cs="Times New Roman"/>
          <w:iCs/>
        </w:rPr>
      </w:pPr>
      <w:r w:rsidRPr="00FC7858">
        <w:rPr>
          <w:rFonts w:ascii="Times New Roman" w:hAnsi="Times New Roman" w:cs="Times New Roman" w:hint="eastAsia"/>
          <w:iCs/>
        </w:rPr>
        <w:t xml:space="preserve">　</w:t>
      </w:r>
      <w:r w:rsidRPr="00642D4F">
        <w:rPr>
          <w:rFonts w:asciiTheme="minorEastAsia" w:hAnsiTheme="minorEastAsia" w:cs="Times New Roman" w:hint="eastAsia"/>
          <w:iCs/>
        </w:rPr>
        <w:t>実験から安定かつ再現性の良い</w:t>
      </w:r>
      <w:r w:rsidR="004B1B57" w:rsidRPr="00642D4F">
        <w:rPr>
          <w:rFonts w:asciiTheme="minorEastAsia" w:hAnsiTheme="minorEastAsia" w:cs="Times New Roman" w:hint="eastAsia"/>
          <w:iCs/>
        </w:rPr>
        <w:t>モード同期</w:t>
      </w:r>
      <w:r w:rsidRPr="00642D4F">
        <w:rPr>
          <w:rFonts w:asciiTheme="minorEastAsia" w:hAnsiTheme="minorEastAsia" w:cs="Times New Roman" w:hint="eastAsia"/>
          <w:iCs/>
        </w:rPr>
        <w:t>時の光</w:t>
      </w:r>
      <w:r w:rsidR="004B1B57" w:rsidRPr="00642D4F">
        <w:rPr>
          <w:rFonts w:asciiTheme="minorEastAsia" w:hAnsiTheme="minorEastAsia" w:cs="Times New Roman" w:hint="eastAsia"/>
          <w:iCs/>
        </w:rPr>
        <w:t>スペクトルが得られる共振器の分散値を推定できたので</w:t>
      </w:r>
      <w:r w:rsidRPr="00642D4F">
        <w:rPr>
          <w:rFonts w:asciiTheme="minorEastAsia" w:hAnsiTheme="minorEastAsia" w:cs="Times New Roman" w:hint="eastAsia"/>
          <w:iCs/>
        </w:rPr>
        <w:t>今後、</w:t>
      </w:r>
      <w:r w:rsidR="004B1B57" w:rsidRPr="00642D4F">
        <w:rPr>
          <w:rFonts w:asciiTheme="minorEastAsia" w:hAnsiTheme="minorEastAsia" w:cs="Times New Roman" w:hint="eastAsia"/>
          <w:iCs/>
        </w:rPr>
        <w:t>共振器にSPR</w:t>
      </w:r>
      <w:r w:rsidR="00317DDE">
        <w:rPr>
          <w:rFonts w:asciiTheme="minorEastAsia" w:hAnsiTheme="minorEastAsia" w:cs="Times New Roman" w:hint="eastAsia"/>
          <w:iCs/>
        </w:rPr>
        <w:t>センサーを組み込んだ時に</w:t>
      </w:r>
      <w:r w:rsidRPr="00642D4F">
        <w:rPr>
          <w:rFonts w:asciiTheme="minorEastAsia" w:hAnsiTheme="minorEastAsia" w:cs="Times New Roman" w:hint="eastAsia"/>
          <w:iCs/>
        </w:rPr>
        <w:t>光</w:t>
      </w:r>
      <w:r w:rsidR="00317DDE">
        <w:rPr>
          <w:rFonts w:asciiTheme="minorEastAsia" w:hAnsiTheme="minorEastAsia" w:cs="Times New Roman" w:hint="eastAsia"/>
          <w:iCs/>
        </w:rPr>
        <w:t>コム</w:t>
      </w:r>
      <w:r w:rsidR="004B1B57" w:rsidRPr="00642D4F">
        <w:rPr>
          <w:rFonts w:asciiTheme="minorEastAsia" w:hAnsiTheme="minorEastAsia" w:cs="Times New Roman" w:hint="eastAsia"/>
          <w:iCs/>
        </w:rPr>
        <w:t>スペクトルが安定になるように共振器の分散値を調整していく。その後、実際にセンサーを組み込み屈折率感度の評価を行う。</w:t>
      </w:r>
    </w:p>
    <w:p w:rsidR="00F81554" w:rsidRDefault="00F81554" w:rsidP="007C2747">
      <w:pPr>
        <w:jc w:val="left"/>
        <w:rPr>
          <w:rFonts w:ascii="Times New Roman" w:hAnsi="Times New Roman" w:cs="Times New Roman"/>
          <w:iCs/>
          <w:sz w:val="22"/>
        </w:rPr>
      </w:pPr>
    </w:p>
    <w:p w:rsidR="00F81554" w:rsidRDefault="004B1B57" w:rsidP="007C2747">
      <w:pPr>
        <w:jc w:val="left"/>
        <w:rPr>
          <w:rFonts w:asciiTheme="majorEastAsia" w:eastAsiaTheme="majorEastAsia" w:hAnsiTheme="majorEastAsia" w:cs="Times New Roman"/>
          <w:iCs/>
        </w:rPr>
      </w:pPr>
      <w:r w:rsidRPr="00F91643">
        <w:rPr>
          <w:rFonts w:asciiTheme="majorEastAsia" w:eastAsiaTheme="majorEastAsia" w:hAnsiTheme="majorEastAsia" w:cs="Times New Roman" w:hint="eastAsia"/>
          <w:iCs/>
        </w:rPr>
        <w:t>参考文献</w:t>
      </w:r>
    </w:p>
    <w:p w:rsidR="007B2E99" w:rsidRPr="007B2E99" w:rsidRDefault="007B2E99" w:rsidP="007C2747">
      <w:pPr>
        <w:jc w:val="left"/>
        <w:rPr>
          <w:rFonts w:asciiTheme="minorEastAsia" w:hAnsiTheme="minorEastAsia" w:cs="Times New Roman"/>
          <w:iCs/>
        </w:rPr>
      </w:pPr>
      <w:r w:rsidRPr="007B2E99">
        <w:rPr>
          <w:rFonts w:asciiTheme="minorEastAsia" w:hAnsiTheme="minorEastAsia" w:cs="Times New Roman" w:hint="eastAsia"/>
          <w:iCs/>
        </w:rPr>
        <w:t>[1]</w:t>
      </w:r>
      <w:r>
        <w:rPr>
          <w:rFonts w:asciiTheme="minorEastAsia" w:hAnsiTheme="minorEastAsia" w:cs="Times New Roman" w:hint="eastAsia"/>
          <w:iCs/>
        </w:rPr>
        <w:t>鈴木均</w:t>
      </w:r>
      <w:r>
        <w:rPr>
          <w:rFonts w:asciiTheme="minorEastAsia" w:hAnsiTheme="minorEastAsia" w:cs="Times New Roman"/>
          <w:iCs/>
        </w:rPr>
        <w:t xml:space="preserve"> “</w:t>
      </w:r>
      <w:r>
        <w:rPr>
          <w:rFonts w:asciiTheme="minorEastAsia" w:hAnsiTheme="minorEastAsia" w:cs="Times New Roman" w:hint="eastAsia"/>
          <w:iCs/>
        </w:rPr>
        <w:t>溶液の光学定数評価のための光ファイバ表面プラズモンセンサの研究</w:t>
      </w:r>
      <w:r>
        <w:rPr>
          <w:rFonts w:asciiTheme="minorEastAsia" w:hAnsiTheme="minorEastAsia" w:cs="Times New Roman"/>
          <w:iCs/>
        </w:rPr>
        <w:t>”</w:t>
      </w:r>
      <w:r>
        <w:rPr>
          <w:rFonts w:asciiTheme="minorEastAsia" w:hAnsiTheme="minorEastAsia" w:cs="Times New Roman" w:hint="eastAsia"/>
          <w:iCs/>
        </w:rPr>
        <w:t>静岡大学大学院電子科学研究科 平成18年度博士論文</w:t>
      </w:r>
    </w:p>
    <w:p w:rsidR="00FC7858" w:rsidRPr="00FC7858" w:rsidRDefault="007B2E99" w:rsidP="007C2747">
      <w:pPr>
        <w:jc w:val="left"/>
        <w:rPr>
          <w:rFonts w:ascii="Times New Roman" w:hAnsi="Times New Roman" w:cs="Times New Roman"/>
          <w:iCs/>
        </w:rPr>
      </w:pPr>
      <w:r w:rsidRPr="007B2E99">
        <w:rPr>
          <w:rFonts w:asciiTheme="minorEastAsia" w:hAnsiTheme="minorEastAsia" w:cs="Times New Roman" w:hint="eastAsia"/>
          <w:iCs/>
        </w:rPr>
        <w:t>[2</w:t>
      </w:r>
      <w:r w:rsidR="004B1B57" w:rsidRPr="007B2E99">
        <w:rPr>
          <w:rFonts w:asciiTheme="minorEastAsia" w:hAnsiTheme="minorEastAsia" w:cs="Times New Roman" w:hint="eastAsia"/>
          <w:iCs/>
        </w:rPr>
        <w:t>]木村洸仁</w:t>
      </w:r>
      <w:r w:rsidR="004B1B57" w:rsidRPr="007B2E99">
        <w:rPr>
          <w:rFonts w:asciiTheme="minorEastAsia" w:hAnsiTheme="minorEastAsia" w:cs="Times New Roman"/>
          <w:iCs/>
        </w:rPr>
        <w:t>“</w:t>
      </w:r>
      <w:r w:rsidR="004B1B57" w:rsidRPr="007B2E99">
        <w:rPr>
          <w:rFonts w:asciiTheme="minorEastAsia" w:hAnsiTheme="minorEastAsia" w:cs="Times New Roman" w:hint="eastAsia"/>
          <w:iCs/>
        </w:rPr>
        <w:t>フェムト秒モード同期エルビウム添加ファイバーレーザーの製作と安定化</w:t>
      </w:r>
      <w:r w:rsidR="004B1B57" w:rsidRPr="007B2E99">
        <w:rPr>
          <w:rFonts w:asciiTheme="minorEastAsia" w:hAnsiTheme="minorEastAsia" w:cs="Times New Roman"/>
          <w:iCs/>
        </w:rPr>
        <w:t>”</w:t>
      </w:r>
      <w:r w:rsidR="00317DDE">
        <w:rPr>
          <w:rFonts w:asciiTheme="minorEastAsia" w:hAnsiTheme="minorEastAsia" w:cs="Times New Roman" w:hint="eastAsia"/>
          <w:iCs/>
        </w:rPr>
        <w:t>徳島大学工学部機械工学科</w:t>
      </w:r>
      <w:r w:rsidR="00FC7858" w:rsidRPr="007B2E99">
        <w:rPr>
          <w:rFonts w:asciiTheme="minorEastAsia" w:hAnsiTheme="minorEastAsia" w:cs="Times New Roman" w:hint="eastAsia"/>
          <w:iCs/>
        </w:rPr>
        <w:t>平成23年</w:t>
      </w:r>
      <w:r w:rsidR="00FC7858">
        <w:rPr>
          <w:rFonts w:ascii="Times New Roman" w:hAnsi="Times New Roman" w:cs="Times New Roman" w:hint="eastAsia"/>
          <w:iCs/>
        </w:rPr>
        <w:t>度</w:t>
      </w:r>
      <w:r w:rsidR="004B1B57" w:rsidRPr="001613C1">
        <w:rPr>
          <w:rFonts w:ascii="Times New Roman" w:hAnsi="Times New Roman" w:cs="Times New Roman" w:hint="eastAsia"/>
          <w:iCs/>
        </w:rPr>
        <w:t>卒業論文</w:t>
      </w:r>
    </w:p>
    <w:sectPr w:rsidR="00FC7858" w:rsidRPr="00FC7858" w:rsidSect="004E5F3C">
      <w:type w:val="continuous"/>
      <w:pgSz w:w="11906" w:h="16838"/>
      <w:pgMar w:top="1134" w:right="851" w:bottom="1134" w:left="1418"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BB" w:rsidRDefault="00123CBB" w:rsidP="00123CBB">
      <w:r>
        <w:separator/>
      </w:r>
    </w:p>
  </w:endnote>
  <w:endnote w:type="continuationSeparator" w:id="0">
    <w:p w:rsidR="00123CBB" w:rsidRDefault="00123CBB" w:rsidP="0012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BB" w:rsidRDefault="00123CBB" w:rsidP="00123CBB">
      <w:r>
        <w:separator/>
      </w:r>
    </w:p>
  </w:footnote>
  <w:footnote w:type="continuationSeparator" w:id="0">
    <w:p w:rsidR="00123CBB" w:rsidRDefault="00123CBB" w:rsidP="00123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3C"/>
    <w:rsid w:val="00044D49"/>
    <w:rsid w:val="000A4536"/>
    <w:rsid w:val="000A5BF5"/>
    <w:rsid w:val="000B28C6"/>
    <w:rsid w:val="000C37F7"/>
    <w:rsid w:val="000C725E"/>
    <w:rsid w:val="000D10B0"/>
    <w:rsid w:val="000E29E7"/>
    <w:rsid w:val="00123CBB"/>
    <w:rsid w:val="00160DF5"/>
    <w:rsid w:val="001613C1"/>
    <w:rsid w:val="00175B2B"/>
    <w:rsid w:val="001C20C4"/>
    <w:rsid w:val="0024201F"/>
    <w:rsid w:val="002B0F32"/>
    <w:rsid w:val="00317DDE"/>
    <w:rsid w:val="00361EF1"/>
    <w:rsid w:val="00374234"/>
    <w:rsid w:val="003A3AC2"/>
    <w:rsid w:val="00441982"/>
    <w:rsid w:val="00454AD9"/>
    <w:rsid w:val="0046245B"/>
    <w:rsid w:val="0048560B"/>
    <w:rsid w:val="004B1B57"/>
    <w:rsid w:val="004D4F24"/>
    <w:rsid w:val="004E5F3C"/>
    <w:rsid w:val="004E6D2A"/>
    <w:rsid w:val="005D1947"/>
    <w:rsid w:val="005D6DF6"/>
    <w:rsid w:val="005D7DC9"/>
    <w:rsid w:val="005F03C9"/>
    <w:rsid w:val="0060086F"/>
    <w:rsid w:val="006156F4"/>
    <w:rsid w:val="00642D4F"/>
    <w:rsid w:val="00655272"/>
    <w:rsid w:val="00655C77"/>
    <w:rsid w:val="00655CD5"/>
    <w:rsid w:val="006C4F90"/>
    <w:rsid w:val="006F70FE"/>
    <w:rsid w:val="00757A7B"/>
    <w:rsid w:val="007B18D8"/>
    <w:rsid w:val="007B2E99"/>
    <w:rsid w:val="007B6683"/>
    <w:rsid w:val="007C2747"/>
    <w:rsid w:val="007F7551"/>
    <w:rsid w:val="00875D3F"/>
    <w:rsid w:val="00883B1E"/>
    <w:rsid w:val="009945F8"/>
    <w:rsid w:val="009C2DA8"/>
    <w:rsid w:val="009D010B"/>
    <w:rsid w:val="00A6186E"/>
    <w:rsid w:val="00AB7AF7"/>
    <w:rsid w:val="00AE258D"/>
    <w:rsid w:val="00AE56AC"/>
    <w:rsid w:val="00B11D68"/>
    <w:rsid w:val="00B45E71"/>
    <w:rsid w:val="00BC004C"/>
    <w:rsid w:val="00C2676D"/>
    <w:rsid w:val="00CC5E8D"/>
    <w:rsid w:val="00D32684"/>
    <w:rsid w:val="00DD1A6A"/>
    <w:rsid w:val="00DE6CF7"/>
    <w:rsid w:val="00DF1B96"/>
    <w:rsid w:val="00DF6ABA"/>
    <w:rsid w:val="00E73F1C"/>
    <w:rsid w:val="00E933A9"/>
    <w:rsid w:val="00F75A12"/>
    <w:rsid w:val="00F81554"/>
    <w:rsid w:val="00F91643"/>
    <w:rsid w:val="00FC7858"/>
    <w:rsid w:val="00FF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3AC2"/>
    <w:rPr>
      <w:color w:val="808080"/>
    </w:rPr>
  </w:style>
  <w:style w:type="paragraph" w:styleId="a4">
    <w:name w:val="Balloon Text"/>
    <w:basedOn w:val="a"/>
    <w:link w:val="a5"/>
    <w:uiPriority w:val="99"/>
    <w:semiHidden/>
    <w:unhideWhenUsed/>
    <w:rsid w:val="003A3A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AC2"/>
    <w:rPr>
      <w:rFonts w:asciiTheme="majorHAnsi" w:eastAsiaTheme="majorEastAsia" w:hAnsiTheme="majorHAnsi" w:cstheme="majorBidi"/>
      <w:sz w:val="18"/>
      <w:szCs w:val="18"/>
    </w:rPr>
  </w:style>
  <w:style w:type="paragraph" w:styleId="a6">
    <w:name w:val="header"/>
    <w:basedOn w:val="a"/>
    <w:link w:val="a7"/>
    <w:uiPriority w:val="99"/>
    <w:unhideWhenUsed/>
    <w:rsid w:val="00123CBB"/>
    <w:pPr>
      <w:tabs>
        <w:tab w:val="center" w:pos="4252"/>
        <w:tab w:val="right" w:pos="8504"/>
      </w:tabs>
      <w:snapToGrid w:val="0"/>
    </w:pPr>
  </w:style>
  <w:style w:type="character" w:customStyle="1" w:styleId="a7">
    <w:name w:val="ヘッダー (文字)"/>
    <w:basedOn w:val="a0"/>
    <w:link w:val="a6"/>
    <w:uiPriority w:val="99"/>
    <w:rsid w:val="00123CBB"/>
  </w:style>
  <w:style w:type="paragraph" w:styleId="a8">
    <w:name w:val="footer"/>
    <w:basedOn w:val="a"/>
    <w:link w:val="a9"/>
    <w:uiPriority w:val="99"/>
    <w:unhideWhenUsed/>
    <w:rsid w:val="00123CBB"/>
    <w:pPr>
      <w:tabs>
        <w:tab w:val="center" w:pos="4252"/>
        <w:tab w:val="right" w:pos="8504"/>
      </w:tabs>
      <w:snapToGrid w:val="0"/>
    </w:pPr>
  </w:style>
  <w:style w:type="character" w:customStyle="1" w:styleId="a9">
    <w:name w:val="フッター (文字)"/>
    <w:basedOn w:val="a0"/>
    <w:link w:val="a8"/>
    <w:uiPriority w:val="99"/>
    <w:rsid w:val="00123CBB"/>
  </w:style>
  <w:style w:type="table" w:styleId="aa">
    <w:name w:val="Table Grid"/>
    <w:basedOn w:val="a1"/>
    <w:uiPriority w:val="59"/>
    <w:rsid w:val="0088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3AC2"/>
    <w:rPr>
      <w:color w:val="808080"/>
    </w:rPr>
  </w:style>
  <w:style w:type="paragraph" w:styleId="a4">
    <w:name w:val="Balloon Text"/>
    <w:basedOn w:val="a"/>
    <w:link w:val="a5"/>
    <w:uiPriority w:val="99"/>
    <w:semiHidden/>
    <w:unhideWhenUsed/>
    <w:rsid w:val="003A3A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AC2"/>
    <w:rPr>
      <w:rFonts w:asciiTheme="majorHAnsi" w:eastAsiaTheme="majorEastAsia" w:hAnsiTheme="majorHAnsi" w:cstheme="majorBidi"/>
      <w:sz w:val="18"/>
      <w:szCs w:val="18"/>
    </w:rPr>
  </w:style>
  <w:style w:type="paragraph" w:styleId="a6">
    <w:name w:val="header"/>
    <w:basedOn w:val="a"/>
    <w:link w:val="a7"/>
    <w:uiPriority w:val="99"/>
    <w:unhideWhenUsed/>
    <w:rsid w:val="00123CBB"/>
    <w:pPr>
      <w:tabs>
        <w:tab w:val="center" w:pos="4252"/>
        <w:tab w:val="right" w:pos="8504"/>
      </w:tabs>
      <w:snapToGrid w:val="0"/>
    </w:pPr>
  </w:style>
  <w:style w:type="character" w:customStyle="1" w:styleId="a7">
    <w:name w:val="ヘッダー (文字)"/>
    <w:basedOn w:val="a0"/>
    <w:link w:val="a6"/>
    <w:uiPriority w:val="99"/>
    <w:rsid w:val="00123CBB"/>
  </w:style>
  <w:style w:type="paragraph" w:styleId="a8">
    <w:name w:val="footer"/>
    <w:basedOn w:val="a"/>
    <w:link w:val="a9"/>
    <w:uiPriority w:val="99"/>
    <w:unhideWhenUsed/>
    <w:rsid w:val="00123CBB"/>
    <w:pPr>
      <w:tabs>
        <w:tab w:val="center" w:pos="4252"/>
        <w:tab w:val="right" w:pos="8504"/>
      </w:tabs>
      <w:snapToGrid w:val="0"/>
    </w:pPr>
  </w:style>
  <w:style w:type="character" w:customStyle="1" w:styleId="a9">
    <w:name w:val="フッター (文字)"/>
    <w:basedOn w:val="a0"/>
    <w:link w:val="a8"/>
    <w:uiPriority w:val="99"/>
    <w:rsid w:val="00123CBB"/>
  </w:style>
  <w:style w:type="table" w:styleId="aa">
    <w:name w:val="Table Grid"/>
    <w:basedOn w:val="a1"/>
    <w:uiPriority w:val="59"/>
    <w:rsid w:val="0088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59FA-6F00-459D-8C5E-4675323E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dc:creator>
  <cp:lastModifiedBy>Kotani</cp:lastModifiedBy>
  <cp:revision>5</cp:revision>
  <dcterms:created xsi:type="dcterms:W3CDTF">2015-09-29T01:27:00Z</dcterms:created>
  <dcterms:modified xsi:type="dcterms:W3CDTF">2015-09-29T01:33:00Z</dcterms:modified>
</cp:coreProperties>
</file>